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1" w:rsidRDefault="00C66449" w:rsidP="00C664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6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ПРОЕКТ</w:t>
      </w:r>
    </w:p>
    <w:p w:rsidR="0096289D" w:rsidRPr="00A97FAE" w:rsidRDefault="007C48D1" w:rsidP="007C4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Century Tat" w:eastAsia="Times New Roman" w:hAnsi="Century Tat" w:cs="Newton"/>
          <w:b/>
          <w:sz w:val="28"/>
          <w:szCs w:val="28"/>
          <w:lang w:eastAsia="ru-RU"/>
        </w:rPr>
        <w:t xml:space="preserve">              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КАРАР</w:t>
      </w:r>
    </w:p>
    <w:p w:rsidR="0096289D" w:rsidRPr="00A97FAE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D1" w:rsidRDefault="007C48D1" w:rsidP="0096289D">
      <w:pPr>
        <w:widowControl w:val="0"/>
        <w:spacing w:after="292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6289D" w:rsidRPr="00C66449" w:rsidRDefault="0096289D" w:rsidP="0096289D">
      <w:pPr>
        <w:widowControl w:val="0"/>
        <w:spacing w:after="292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6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установлении земельного налога на территории сельского поселения</w:t>
      </w:r>
      <w:r w:rsidRPr="00A9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66449" w:rsidRPr="00C664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</w:t>
      </w:r>
    </w:p>
    <w:p w:rsidR="0096289D" w:rsidRPr="00C66449" w:rsidRDefault="0096289D" w:rsidP="0096289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387, статьи 397 Налогового  кодекса  Российской  Федерации, руководствуясь пунктом 2 части 1 статьи 3 Устава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Башкортостан, Совет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сельсовет муниципального района Миякинский район Республики Башкортостан</w:t>
      </w:r>
      <w:proofErr w:type="gramEnd"/>
    </w:p>
    <w:p w:rsidR="0096289D" w:rsidRPr="00C66449" w:rsidRDefault="0096289D" w:rsidP="0096289D">
      <w:pPr>
        <w:widowControl w:val="0"/>
        <w:spacing w:after="5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96289D" w:rsidRPr="00C66449" w:rsidRDefault="0096289D" w:rsidP="0096289D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РЕШИЛ:</w:t>
      </w:r>
    </w:p>
    <w:p w:rsidR="00E8338F" w:rsidRDefault="0096289D" w:rsidP="00E8338F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1.Ввести земельный налог на территории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</w:t>
      </w:r>
      <w:r w:rsid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6289D" w:rsidRPr="00A97FAE" w:rsidRDefault="00E8338F" w:rsidP="00E8338F">
      <w:pPr>
        <w:widowControl w:val="0"/>
        <w:spacing w:after="2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96289D"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Установить налоговые ставки в следующих размерах: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0,3 процента в отношении земельных участков: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;»</w:t>
      </w:r>
      <w:proofErr w:type="gramEnd"/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 1,5 процента в отношении прочих земельных участков.</w:t>
      </w:r>
    </w:p>
    <w:p w:rsidR="0096289D" w:rsidRPr="002D6C5C" w:rsidRDefault="0096289D" w:rsidP="0096289D">
      <w:pPr>
        <w:widowControl w:val="0"/>
        <w:tabs>
          <w:tab w:val="left" w:pos="993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следующие порядок и сроки уплаты земельного налога и авансовых платежей по земельному налогу:</w:t>
      </w:r>
    </w:p>
    <w:p w:rsidR="0096289D" w:rsidRPr="002D6C5C" w:rsidRDefault="0096289D" w:rsidP="0096289D">
      <w:pPr>
        <w:widowControl w:val="0"/>
        <w:tabs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6289D" w:rsidRPr="002D6C5C" w:rsidRDefault="0096289D" w:rsidP="0096289D">
      <w:pPr>
        <w:widowControl w:val="0"/>
        <w:tabs>
          <w:tab w:val="left" w:pos="11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 налогоплательщики - организации уплачивают авансовые платежи по земельному налогу не позднее   последнего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числа месяца, следующего за истекшим отчетным периодом.</w:t>
      </w:r>
    </w:p>
    <w:p w:rsidR="0096289D" w:rsidRPr="002D6C5C" w:rsidRDefault="0096289D" w:rsidP="0096289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96289D" w:rsidRPr="00A97FAE" w:rsidRDefault="0096289D" w:rsidP="0096289D">
      <w:pPr>
        <w:widowControl w:val="0"/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Не уплачивают авансовые платежи по налогу в течение 2020 года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96289D" w:rsidRPr="00A97FAE" w:rsidTr="007C7D66">
        <w:trPr>
          <w:trHeight w:val="535"/>
        </w:trPr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6289D" w:rsidRPr="00A97FAE" w:rsidTr="007C7D66">
        <w:trPr>
          <w:trHeight w:val="365"/>
        </w:trPr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6289D" w:rsidRDefault="0096289D" w:rsidP="00962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E8338F" w:rsidRPr="00E8338F" w:rsidRDefault="00E8338F" w:rsidP="00E8338F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3</w:t>
      </w:r>
      <w:r w:rsidRP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E8338F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Pr="00E8338F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E83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E833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ноября 2017 года № 123  </w:t>
      </w:r>
      <w:r w:rsidRPr="00E83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установлении земельного налога» на территории сельского поселения </w:t>
      </w:r>
      <w:proofErr w:type="spellStart"/>
      <w:r w:rsidRPr="00E8338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E83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</w:t>
      </w:r>
    </w:p>
    <w:p w:rsidR="00E8338F" w:rsidRPr="00A97FAE" w:rsidRDefault="00E8338F" w:rsidP="00962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2E4049" w:rsidRDefault="0096289D" w:rsidP="0096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 Настоящее решение вступает в </w:t>
      </w:r>
      <w:r w:rsidR="008F7D36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Pr="002E4049">
        <w:rPr>
          <w:rFonts w:ascii="Times New Roman" w:eastAsia="Calibri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6289D" w:rsidRPr="00C66449" w:rsidRDefault="0096289D" w:rsidP="0096289D">
      <w:pPr>
        <w:widowControl w:val="0"/>
        <w:tabs>
          <w:tab w:val="left" w:pos="709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опубликовать путем размещения на информационном стенде в здании администрации сельского поселени</w:t>
      </w: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сельсовет муниципального района Миякинский</w:t>
      </w:r>
      <w:r w:rsidR="0082251E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 Республики Башкортостан по адресу: с.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Сатыево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Центральная</w:t>
      </w:r>
      <w:proofErr w:type="gram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</w:t>
      </w:r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на официальном сайте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 в сети Интернет.</w:t>
      </w:r>
    </w:p>
    <w:p w:rsidR="0082251E" w:rsidRPr="00C66449" w:rsidRDefault="0082251E" w:rsidP="0096289D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9D" w:rsidRPr="00C66449" w:rsidRDefault="0096289D" w:rsidP="0096289D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96289D" w:rsidRPr="00C66449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96289D" w:rsidRPr="002D6C5C" w:rsidRDefault="007C48D1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9D"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6289D"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6289D" w:rsidRPr="002D6C5C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:rsidR="0096289D" w:rsidRDefault="0096289D" w:rsidP="0096289D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9D" w:rsidRDefault="0096289D" w:rsidP="0096289D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422"/>
        <w:tblW w:w="1011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7C48D1" w:rsidRPr="007C48D1" w:rsidTr="007C48D1">
        <w:trPr>
          <w:trHeight w:val="1853"/>
        </w:trPr>
        <w:tc>
          <w:tcPr>
            <w:tcW w:w="50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C48D1" w:rsidRP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4D57B4" wp14:editId="322A541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95250</wp:posOffset>
                      </wp:positionV>
                      <wp:extent cx="5321935" cy="1033145"/>
                      <wp:effectExtent l="12065" t="9525" r="9525" b="508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7.2pt;margin-top:7.5pt;width:419.05pt;height:81.35pt;z-index:251661312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Совет сельского поселения </w:t>
            </w:r>
          </w:p>
          <w:p w:rsidR="007C48D1" w:rsidRP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Сатыевский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сельсовет </w:t>
            </w:r>
          </w:p>
          <w:p w:rsidR="007C48D1" w:rsidRP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муниципального района </w:t>
            </w:r>
          </w:p>
          <w:p w:rsidR="007C48D1" w:rsidRP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Миякинский район </w:t>
            </w:r>
          </w:p>
          <w:p w:rsidR="007C48D1" w:rsidRPr="007C48D1" w:rsidRDefault="007C48D1" w:rsidP="007C48D1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Республики Башкортостан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</w:t>
            </w:r>
          </w:p>
          <w:p w:rsid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Баш</w:t>
            </w:r>
            <w:proofErr w:type="gram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ортостан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Республика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h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ы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Ми</w:t>
            </w:r>
            <w:proofErr w:type="gram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к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e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районы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муниципаль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ауыл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советы 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 </w:t>
            </w:r>
            <w:proofErr w:type="spell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ауыл</w:t>
            </w:r>
            <w:proofErr w:type="spell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бил</w:t>
            </w:r>
            <w:proofErr w:type="gramStart"/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>м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eh</w:t>
            </w: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е Советы </w:t>
            </w:r>
          </w:p>
          <w:p w:rsidR="007C48D1" w:rsidRPr="007C48D1" w:rsidRDefault="007C48D1" w:rsidP="007C48D1">
            <w:pPr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  <w:r w:rsidRPr="007C48D1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C48D1">
              <w:rPr>
                <w:rFonts w:ascii="Century Bash" w:eastAsia="Times New Roman" w:hAnsi="Century Bash" w:cs="Times New Roman"/>
                <w:sz w:val="16"/>
                <w:szCs w:val="24"/>
              </w:rPr>
              <w:t xml:space="preserve">    </w:t>
            </w:r>
          </w:p>
        </w:tc>
      </w:tr>
    </w:tbl>
    <w:p w:rsidR="0096289D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9D" w:rsidRPr="007C48D1" w:rsidRDefault="007C48D1" w:rsidP="007C4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89D"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  <w:r w:rsidR="0096289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="0096289D" w:rsidRPr="00A97FAE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="0096289D"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C66449" w:rsidRDefault="0096289D" w:rsidP="0096289D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b/>
          <w:sz w:val="28"/>
          <w:szCs w:val="28"/>
        </w:rPr>
        <w:t>Сатыевский</w:t>
      </w:r>
      <w:proofErr w:type="spellEnd"/>
      <w:r w:rsidRPr="00C6644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96289D" w:rsidRPr="00C66449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C66449" w:rsidRDefault="0096289D" w:rsidP="0096289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399 Налогового  кодекса  Российской  Федерации, руководствуясь пунктом 2 части 1 статьи 3 Устава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Башкортостан, Совет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</w:t>
      </w:r>
      <w:proofErr w:type="gramEnd"/>
    </w:p>
    <w:p w:rsidR="0096289D" w:rsidRPr="00C66449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1. Ввести  на  территории  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E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налог   на имущество физических лиц (далее - налог), определить налоговые ставки.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6289D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8338F" w:rsidRPr="00E8338F" w:rsidRDefault="00D01F7F" w:rsidP="00E8338F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</w:t>
      </w:r>
      <w:r w:rsid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E8338F" w:rsidRP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8338F" w:rsidRPr="00E8338F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E8338F" w:rsidRPr="00E8338F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E8338F" w:rsidRPr="00E83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 апреля  2019 года  № 203 </w:t>
      </w:r>
      <w:r w:rsidRPr="00D01F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налога</w:t>
      </w:r>
      <w:r w:rsidRPr="00D0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имущество физических лиц на территории сельского поселения </w:t>
      </w:r>
      <w:proofErr w:type="spellStart"/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Башкортостан»</w:t>
      </w:r>
    </w:p>
    <w:p w:rsidR="00E8338F" w:rsidRPr="00B701E7" w:rsidRDefault="00E8338F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2E4049" w:rsidRDefault="00D01F7F" w:rsidP="00D01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3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89D" w:rsidRPr="002E40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96289D" w:rsidRPr="00B701E7" w:rsidRDefault="00E8338F" w:rsidP="0096289D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01F7F">
        <w:rPr>
          <w:rFonts w:ascii="Times New Roman" w:eastAsia="Calibri" w:hAnsi="Times New Roman" w:cs="Times New Roman"/>
          <w:sz w:val="28"/>
          <w:szCs w:val="28"/>
        </w:rPr>
        <w:t>.</w:t>
      </w:r>
      <w:r w:rsidR="0096289D" w:rsidRPr="00B701E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по адресу: </w:t>
      </w:r>
      <w:proofErr w:type="spellStart"/>
      <w:r w:rsidR="0096289D" w:rsidRPr="00C664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96289D" w:rsidRPr="00C66449">
        <w:rPr>
          <w:rFonts w:ascii="Times New Roman" w:eastAsia="Calibri" w:hAnsi="Times New Roman" w:cs="Times New Roman"/>
          <w:sz w:val="28"/>
          <w:szCs w:val="28"/>
        </w:rPr>
        <w:t>.</w:t>
      </w:r>
      <w:r w:rsidR="00C664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66449">
        <w:rPr>
          <w:rFonts w:ascii="Times New Roman" w:eastAsia="Calibri" w:hAnsi="Times New Roman" w:cs="Times New Roman"/>
          <w:sz w:val="28"/>
          <w:szCs w:val="28"/>
        </w:rPr>
        <w:t>атыево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6449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6449">
        <w:rPr>
          <w:rFonts w:ascii="Times New Roman" w:eastAsia="Calibri" w:hAnsi="Times New Roman" w:cs="Times New Roman"/>
          <w:sz w:val="28"/>
          <w:szCs w:val="28"/>
        </w:rPr>
        <w:t>19</w:t>
      </w:r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</w:t>
      </w:r>
      <w:r w:rsidR="0096289D" w:rsidRPr="00B701E7">
        <w:rPr>
          <w:rFonts w:ascii="Times New Roman" w:eastAsia="Calibri" w:hAnsi="Times New Roman" w:cs="Times New Roman"/>
          <w:sz w:val="28"/>
          <w:szCs w:val="28"/>
        </w:rPr>
        <w:t>ного района Миякинский район Республики Башкортостан в сети Интернет.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636" w:rsidRPr="00087636" w:rsidRDefault="0096289D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636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96289D" w:rsidRPr="00087636" w:rsidRDefault="00087636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636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08763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Pr="0008763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087636">
        <w:rPr>
          <w:rFonts w:ascii="Times New Roman" w:eastAsia="Calibri" w:hAnsi="Times New Roman" w:cs="Times New Roman"/>
          <w:sz w:val="28"/>
          <w:szCs w:val="28"/>
        </w:rPr>
        <w:t>З.М.Гафарова</w:t>
      </w:r>
      <w:proofErr w:type="spellEnd"/>
    </w:p>
    <w:p w:rsidR="0096289D" w:rsidRPr="00087636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087636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087636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636"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7636"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96289D" w:rsidRPr="002D6C5C" w:rsidRDefault="007C48D1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июня 2020</w:t>
      </w:r>
      <w:r w:rsidR="0096289D"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6289D" w:rsidRPr="002D6C5C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48D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Default="0096289D" w:rsidP="0096289D">
      <w:pPr>
        <w:spacing w:line="240" w:lineRule="auto"/>
      </w:pPr>
    </w:p>
    <w:p w:rsidR="0096289D" w:rsidRPr="00C608A9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89D" w:rsidRPr="00C608A9" w:rsidSect="00A97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4"/>
    <w:rsid w:val="00087636"/>
    <w:rsid w:val="000A4642"/>
    <w:rsid w:val="001F7087"/>
    <w:rsid w:val="0020495A"/>
    <w:rsid w:val="00212BED"/>
    <w:rsid w:val="00280A6D"/>
    <w:rsid w:val="00323AE9"/>
    <w:rsid w:val="004532DB"/>
    <w:rsid w:val="004D3585"/>
    <w:rsid w:val="005868CC"/>
    <w:rsid w:val="007337A5"/>
    <w:rsid w:val="007C48D1"/>
    <w:rsid w:val="0082251E"/>
    <w:rsid w:val="008F7D36"/>
    <w:rsid w:val="0096289D"/>
    <w:rsid w:val="00A97FAE"/>
    <w:rsid w:val="00B11AD7"/>
    <w:rsid w:val="00C66449"/>
    <w:rsid w:val="00D01F7F"/>
    <w:rsid w:val="00D76BC8"/>
    <w:rsid w:val="00E17591"/>
    <w:rsid w:val="00E8338F"/>
    <w:rsid w:val="00EB31C8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Satievo</cp:lastModifiedBy>
  <cp:revision>16</cp:revision>
  <cp:lastPrinted>2020-06-10T13:13:00Z</cp:lastPrinted>
  <dcterms:created xsi:type="dcterms:W3CDTF">2020-06-01T11:10:00Z</dcterms:created>
  <dcterms:modified xsi:type="dcterms:W3CDTF">2020-07-06T05:10:00Z</dcterms:modified>
</cp:coreProperties>
</file>