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10080" w:type="dxa"/>
        <w:tblLook w:val="04A0" w:firstRow="1" w:lastRow="0" w:firstColumn="1" w:lastColumn="0" w:noHBand="0" w:noVBand="1"/>
      </w:tblPr>
      <w:tblGrid>
        <w:gridCol w:w="4140"/>
        <w:gridCol w:w="1663"/>
        <w:gridCol w:w="4277"/>
      </w:tblGrid>
      <w:tr w:rsidR="00BB1E4C" w:rsidRPr="00BB1E4C" w:rsidTr="00C95626">
        <w:trPr>
          <w:trHeight w:val="396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B1E4C" w:rsidRPr="00BB1E4C" w:rsidRDefault="00BB1E4C" w:rsidP="00BB1E4C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BB1E4C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Баш</w:t>
            </w:r>
            <w:proofErr w:type="gramStart"/>
            <w:r w:rsidRPr="00BB1E4C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BB1E4C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ортостан</w:t>
            </w:r>
            <w:proofErr w:type="spellEnd"/>
            <w:r w:rsidRPr="00BB1E4C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Республика</w:t>
            </w:r>
            <w:r w:rsidRPr="00BB1E4C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BB1E4C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ы</w:t>
            </w:r>
          </w:p>
          <w:p w:rsidR="00BB1E4C" w:rsidRPr="00BB1E4C" w:rsidRDefault="00BB1E4C" w:rsidP="00BB1E4C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16510</wp:posOffset>
                      </wp:positionV>
                      <wp:extent cx="5321935" cy="1033145"/>
                      <wp:effectExtent l="11430" t="8255" r="1016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5.85pt;margin-top:1.3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BB1E4C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Ми</w:t>
            </w:r>
            <w:proofErr w:type="gramStart"/>
            <w:r w:rsidRPr="00BB1E4C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e</w:t>
            </w:r>
            <w:proofErr w:type="gramEnd"/>
            <w:r w:rsidRPr="00BB1E4C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к</w:t>
            </w:r>
            <w:r w:rsidRPr="00BB1E4C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e</w:t>
            </w:r>
            <w:r w:rsidRPr="00BB1E4C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BB1E4C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B1E4C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E4C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районыны</w:t>
            </w:r>
            <w:proofErr w:type="spellEnd"/>
            <w:r w:rsidRPr="00BB1E4C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n</w:t>
            </w:r>
            <w:r w:rsidRPr="00BB1E4C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E4C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Сатый</w:t>
            </w:r>
            <w:proofErr w:type="spellEnd"/>
            <w:r w:rsidRPr="00BB1E4C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E4C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ауыл</w:t>
            </w:r>
            <w:proofErr w:type="spellEnd"/>
            <w:r w:rsidRPr="00BB1E4C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BB1E4C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ауыл</w:t>
            </w:r>
            <w:proofErr w:type="spellEnd"/>
            <w:r w:rsidRPr="00BB1E4C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бил</w:t>
            </w:r>
            <w:r w:rsidRPr="00BB1E4C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e</w:t>
            </w:r>
            <w:r w:rsidRPr="00BB1E4C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</w:t>
            </w:r>
            <w:r w:rsidRPr="00BB1E4C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eh</w:t>
            </w:r>
            <w:r w:rsidRPr="00BB1E4C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е </w:t>
            </w:r>
          </w:p>
          <w:p w:rsidR="00BB1E4C" w:rsidRPr="00BB1E4C" w:rsidRDefault="00BB1E4C" w:rsidP="00BB1E4C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16"/>
                <w:szCs w:val="24"/>
                <w:lang w:eastAsia="ru-RU"/>
              </w:rPr>
            </w:pPr>
            <w:proofErr w:type="spellStart"/>
            <w:r w:rsidRPr="00BB1E4C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Хакими</w:t>
            </w:r>
            <w:proofErr w:type="spellEnd"/>
            <w:proofErr w:type="gramStart"/>
            <w:r w:rsidRPr="00BB1E4C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e</w:t>
            </w:r>
            <w:proofErr w:type="gramEnd"/>
            <w:r w:rsidRPr="00BB1E4C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те </w:t>
            </w:r>
          </w:p>
          <w:p w:rsidR="00BB1E4C" w:rsidRPr="00BB1E4C" w:rsidRDefault="00BB1E4C" w:rsidP="00BB1E4C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  <w:p w:rsidR="00BB1E4C" w:rsidRPr="00BB1E4C" w:rsidRDefault="00BB1E4C" w:rsidP="00BB1E4C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B1E4C" w:rsidRPr="00BB1E4C" w:rsidRDefault="00BB1E4C" w:rsidP="00BB1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B1E4C" w:rsidRPr="00BB1E4C" w:rsidRDefault="00BB1E4C" w:rsidP="00BB1E4C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BB1E4C">
              <w:rPr>
                <w:rFonts w:ascii="Century Bash" w:eastAsia="Times New Roman" w:hAnsi="Century Bash"/>
                <w:sz w:val="24"/>
                <w:szCs w:val="24"/>
                <w:lang w:eastAsia="ru-RU"/>
              </w:rPr>
              <w:t xml:space="preserve"> Администрация сельского поселения </w:t>
            </w:r>
            <w:proofErr w:type="spellStart"/>
            <w:r w:rsidRPr="00BB1E4C">
              <w:rPr>
                <w:rFonts w:ascii="Century Bash" w:eastAsia="Times New Roman" w:hAnsi="Century Bash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BB1E4C">
              <w:rPr>
                <w:rFonts w:ascii="Century Bash" w:eastAsia="Times New Roman" w:hAnsi="Century Bash"/>
                <w:sz w:val="24"/>
                <w:szCs w:val="24"/>
                <w:lang w:eastAsia="ru-RU"/>
              </w:rPr>
              <w:t xml:space="preserve"> сельсовет муниципального района Миякинский район</w:t>
            </w:r>
          </w:p>
          <w:p w:rsidR="00BB1E4C" w:rsidRPr="00BB1E4C" w:rsidRDefault="00BB1E4C" w:rsidP="00BB1E4C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BB1E4C">
              <w:rPr>
                <w:rFonts w:ascii="Century Bash" w:eastAsia="Times New Roman" w:hAnsi="Century Bash"/>
                <w:sz w:val="24"/>
                <w:szCs w:val="24"/>
                <w:lang w:eastAsia="ru-RU"/>
              </w:rPr>
              <w:t>Республики Башкортостан</w:t>
            </w:r>
          </w:p>
          <w:p w:rsidR="00BB1E4C" w:rsidRPr="00BB1E4C" w:rsidRDefault="00BB1E4C" w:rsidP="00BB1E4C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16"/>
                <w:szCs w:val="24"/>
                <w:lang w:eastAsia="ru-RU"/>
              </w:rPr>
            </w:pPr>
          </w:p>
        </w:tc>
      </w:tr>
    </w:tbl>
    <w:p w:rsidR="00BB1E4C" w:rsidRDefault="00BB1E4C" w:rsidP="00BB1E4C">
      <w:pPr>
        <w:spacing w:after="0" w:line="240" w:lineRule="auto"/>
        <w:ind w:firstLine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КАРАР                                               № 29                 ПОСТАНОВЛЕНИЕ</w:t>
      </w: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«27» июль 2017й                                                                  « 27» июля 2017 г.</w:t>
      </w: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1E4C" w:rsidRDefault="00BB1E4C" w:rsidP="00BB1E4C">
      <w:pPr>
        <w:spacing w:after="0" w:line="240" w:lineRule="auto"/>
        <w:ind w:firstLine="5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улучшении условий и охраны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администрации сельского поселения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BB1E4C" w:rsidRDefault="00BB1E4C" w:rsidP="00BB1E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E4C" w:rsidRDefault="00BB1E4C" w:rsidP="00BB1E4C">
      <w:pPr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улучшения условий и охраны труда в администрации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</w:t>
      </w:r>
    </w:p>
    <w:p w:rsidR="00BB1E4C" w:rsidRDefault="00BB1E4C" w:rsidP="00BB1E4C">
      <w:pPr>
        <w:spacing w:after="0" w:line="240" w:lineRule="auto"/>
        <w:ind w:firstLine="5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ПОСТАНОВЛЯЮ: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4C" w:rsidRDefault="00BB1E4C" w:rsidP="00BB1E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план мероприятий по улучшению условий и охраны труда. (Прилагается).</w:t>
      </w:r>
    </w:p>
    <w:p w:rsidR="00BB1E4C" w:rsidRDefault="00BB1E4C" w:rsidP="00BB1E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прилагаемые инструкции по охране труда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Миякинский район  Республики Башкортостан. (Прилагается).</w:t>
      </w:r>
    </w:p>
    <w:p w:rsidR="00BB1E4C" w:rsidRDefault="00BB1E4C" w:rsidP="00BB1E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 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E4C" w:rsidRDefault="00BB1E4C" w:rsidP="00BB1E4C">
      <w:pPr>
        <w:spacing w:after="0" w:line="240" w:lineRule="auto"/>
        <w:ind w:left="560"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4C" w:rsidRDefault="00BB1E4C" w:rsidP="00875B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BB1E4C" w:rsidRDefault="00875B4A" w:rsidP="00875B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BB1E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B1E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B1E4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spellStart"/>
      <w:r w:rsidR="00BB1E4C">
        <w:rPr>
          <w:rFonts w:ascii="Times New Roman" w:eastAsia="Times New Roman" w:hAnsi="Times New Roman"/>
          <w:sz w:val="28"/>
          <w:szCs w:val="28"/>
          <w:lang w:eastAsia="ru-RU"/>
        </w:rPr>
        <w:t>З.М.Гафарова</w:t>
      </w:r>
      <w:proofErr w:type="spellEnd"/>
      <w:r w:rsidR="00BB1E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1E4C" w:rsidRDefault="00BB1E4C" w:rsidP="00BB1E4C">
      <w:pPr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875B4A" w:rsidRDefault="00BB1E4C" w:rsidP="00BB1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875B4A" w:rsidRDefault="00875B4A" w:rsidP="00BB1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E4C" w:rsidRDefault="00875B4A" w:rsidP="00BB1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BB1E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</w:t>
      </w:r>
    </w:p>
    <w:p w:rsidR="00BB1E4C" w:rsidRDefault="00BB1E4C" w:rsidP="00BB1E4C">
      <w:pPr>
        <w:spacing w:after="0" w:line="240" w:lineRule="auto"/>
        <w:ind w:left="61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к постановлению № 29</w:t>
      </w: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от 27</w:t>
      </w:r>
      <w:r w:rsidR="00875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июля 2017г                               </w:t>
      </w:r>
    </w:p>
    <w:p w:rsidR="00BB1E4C" w:rsidRDefault="00BB1E4C" w:rsidP="00BB1E4C">
      <w:pPr>
        <w:spacing w:after="0" w:line="240" w:lineRule="auto"/>
        <w:ind w:left="61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1E4C" w:rsidRDefault="00BB1E4C" w:rsidP="00BB1E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E4C" w:rsidRDefault="00BB1E4C" w:rsidP="00BB1E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 по улучшению  условий и охраны труда</w:t>
      </w:r>
    </w:p>
    <w:p w:rsidR="00BB1E4C" w:rsidRDefault="00BB1E4C" w:rsidP="00BB1E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491"/>
        <w:gridCol w:w="2016"/>
        <w:gridCol w:w="2996"/>
      </w:tblGrid>
      <w:tr w:rsidR="00BB1E4C" w:rsidTr="00BB1E4C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   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исполнения  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исполнитель      </w:t>
            </w:r>
          </w:p>
        </w:tc>
      </w:tr>
      <w:tr w:rsidR="00BB1E4C" w:rsidTr="00BB1E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B1E4C" w:rsidTr="00BB1E4C">
        <w:trPr>
          <w:cantSplit/>
          <w:trHeight w:val="8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планов-графиков проведения очередных медицинских осмотров работников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01.08.2017 г.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</w:tr>
      <w:tr w:rsidR="00BB1E4C" w:rsidTr="00BB1E4C">
        <w:trPr>
          <w:cantSplit/>
          <w:trHeight w:val="9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Произвести страхование всех лиц, подлежащих обязательному социальному страхованию несчастных случаев и профзаболеваний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E4C" w:rsidTr="00BB1E4C">
        <w:trPr>
          <w:cantSplit/>
          <w:trHeight w:val="9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 – правовое обеспечение охраны труда. Формирование, в организации нормативно – правовой базы по охране труда.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ind w:left="-210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E4C" w:rsidTr="00BB1E4C">
        <w:trPr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обучения и проверки знаний работников по вопросам обеспечения условий и охраны труда 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E4C" w:rsidTr="00BB1E4C">
        <w:trPr>
          <w:cantSplit/>
          <w:trHeight w:val="10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оформление в организации уголка охраны труда и техники безопасности.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01.08.2017 г.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E4C" w:rsidTr="00BB1E4C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обследований по изучению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 условий охраны труда пользователей ПЭВМ</w:t>
            </w:r>
            <w:proofErr w:type="gramEnd"/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2017 г.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E4C" w:rsidTr="00BB1E4C">
        <w:trPr>
          <w:cantSplit/>
          <w:trHeight w:val="6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поддержание на рабочих местах благоприятных условий труда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BB1E4C" w:rsidRDefault="00BB1E4C" w:rsidP="00BB1E4C">
      <w:pPr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4C" w:rsidRDefault="00BB1E4C" w:rsidP="00BB1E4C">
      <w:pPr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Управляющая делами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И.Р.Рахманова</w:t>
      </w:r>
      <w:proofErr w:type="spellEnd"/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                                          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УТВЕРЖДЕНО</w:t>
      </w:r>
    </w:p>
    <w:p w:rsidR="00BB1E4C" w:rsidRDefault="00BB1E4C" w:rsidP="00BB1E4C">
      <w:pPr>
        <w:spacing w:after="0" w:line="240" w:lineRule="auto"/>
        <w:ind w:left="54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главы сельского поселения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Сатыевский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муниципального района Миякинский район </w:t>
      </w:r>
    </w:p>
    <w:p w:rsidR="00BB1E4C" w:rsidRDefault="00BB1E4C" w:rsidP="00BB1E4C">
      <w:pPr>
        <w:spacing w:after="0" w:line="240" w:lineRule="auto"/>
        <w:ind w:left="54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BB1E4C" w:rsidRP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№ 29 от 27 июля 2017г   </w:t>
      </w:r>
    </w:p>
    <w:p w:rsidR="00BB1E4C" w:rsidRDefault="00BB1E4C" w:rsidP="00BB1E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Инструкция N 1</w:t>
      </w:r>
    </w:p>
    <w:p w:rsidR="00BB1E4C" w:rsidRDefault="00BB1E4C" w:rsidP="00BB1E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 охране труда для пользователей при работах</w:t>
      </w:r>
    </w:p>
    <w:p w:rsidR="00BB1E4C" w:rsidRDefault="00BB1E4C" w:rsidP="00BB1E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 персональных электро-вычислительных машинах ЭВМ (ПЭВМ)</w:t>
      </w:r>
    </w:p>
    <w:p w:rsidR="00BB1E4C" w:rsidRDefault="00BB1E4C" w:rsidP="00BB1E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 Общие требования безопасности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1.1. В целях предупреждения случаев производственного травматизма работающий должен быть внимательным в работе, соблюдать требования данной инструкции, производственную дисциплину и меры личной гигиены.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1.2. Требования настоящей инструкции распространяется на работников МТУ, связанных с работой на ПЭВМ.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1.3. К самостоятельной работе на ПЭВМ допускаются работники, не имеющие медицинских противопоказаний, прошедшие вводный инструктаж по безопасности труда и пожарной безопасности, первичный инструктаж на рабочем месте, проверку теоретических знаний и приобретенных навыков безопасных способов и приемов работы, проверку знаний на первую квалификационную группу по электробезопасности.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Допуск к самостоятельной работе производит начальник отдела с записью в контрольном листке инструктажа.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Повторный инструктаж проводится не реже одного раза в 3 месяца.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Профессиональные пользователи ПЭВМ проходят обязательные предварительные (при поступлении на работу) и периодические (1 раз в 2 года) медицинские осмотры.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1.4. Женщины со времени установления беременности и в период кормления ребенка грудью к выполнению всех видов работ, связанных с использованием ПЭВМ, не допускаются.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1.5. Расположение рабочих мест с ПЭВМ в подвальных помещениях не допускается.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1.6. Площадь на одно рабочее место с ПЭВМ должно составлять не менее 6,0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., а объем не менее 20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куб.м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1.7. Помещения с ПЭВМ должны иметь естественное и искусственное освещение.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Естественное освещение должно осуществляться через световые проемы и обеспечивать коэффициент естественного освещения не ниже 1,5%.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1.8. Освещенность на поверхности стола в зоне размещения рабочего документа должна быть 300-500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лк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местное освещение не должно создавать бликов на поверхности экрана и увеличивать освещенность экрана более       300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лк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Следует ограничивать прямую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блесткость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источников освещения, при этом яркость светящихся поверхностей (окна, светильники), находящихся в поле зрения, должна быть не более 200 кд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в.м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В качестве источников света при искусственном освещении должны применяться преимущественно люминесцентные лампы типа ЛБ.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1.9. Общее освещение должно быть выполнено в виде сплошных или прерывистых линий светильников, расположенных сбоку от рабочих мест, параллельно линии пользователя при рядном расположении ПЭВМ. При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периметральном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расположении компьютеров линии светильников должны располагаться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локализованно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над рабочим столом ближе к его переднему краю, обращенному к оператору.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1.10. Конструкция ПЭВМ должна обеспечивать мощность экспозиционной дозы рентгеновского излучения в любой точке на расстоянии </w:t>
      </w:r>
      <w:smartTag w:uri="urn:schemas-microsoft-com:office:smarttags" w:element="metricconverter">
        <w:smartTagPr>
          <w:attr w:name="ProductID" w:val="0,05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0,05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от экрана и корпуса при любых положениях регулированных устройств, не превышающих 0,1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мбэр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/час (100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/час.).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1.11. Для предотвращения образования и защиты от статического электричества в помещениях, где установлены ПЭВМ, необходимо использовать увлажнители, заправляемые ежедневно дистиллированной или прокипяченной водой.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1.12. Поверхность пола в помещениях для работы с ПЭВМ должна быть ровной, без выбоин, не скользкой, удобной для очистки и влажной уборки, обладать антистатическими свойствами.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1.13. Напряженность электромагнитного поля на расстоянии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50 см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>. вокруг ПЭВМ по электрической составляющей должна быть не более: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в диапазоне частот 5 Гц-2 кГц - 25В/м;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в диапазоне частот 2-100 кГц - 2,5.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Плотность магнитного потока должна быть не более: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в диапазоне частот 5 Гц-2 кГц - 250пТл;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в диапазоне частот 2-400 кГц - 25пТл.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Поверхностный электрический потенциал не должен превышать 500В.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1.14. Для внутренней отделки интерьера помещений должны использоваться диффузно-отражающие материалы с коэффициентом отражения для потока - 0,7-0,8; для стен - 0,5-0,6; для пола - 0,3-0,5.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1.15. В производственных помещениях с ПЭВМ должны обеспечиваться оптимальные параметры микроклимата: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в холодный период года температура воздуха 22-24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град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.С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, скорость его движения 0,1 м/с, относительная влажность 60-40%;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в теплый период температура воздуха 23-25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град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.С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; скорость его движения 0,1 м/с, относительная влажность 60-40%.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1.16. Уровни положительных и отрицательных аэронов в воздухе помещений должны соответствовать: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минимально необходимое - n+ - 400, n- - 600;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оптимальное - n+ - 1500-300, n- - 3000-5000;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максимально допустимое - n+ - 5000, n- - 5000.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1.17. Уровень шума на рабочем месте при работе с ПЭВМ не должен превышать 50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дБА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1.18. Рабочие места с видеомонитором должны располагаться (в направлении тыла поверхности одного видеомонитора и экрана другого монитора) на расстоянии не менее </w:t>
      </w:r>
      <w:smartTag w:uri="urn:schemas-microsoft-com:office:smarttags" w:element="metricconverter">
        <w:smartTagPr>
          <w:attr w:name="ProductID" w:val="2,0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2,0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., а между боковыми поверхностями - не менее </w:t>
      </w:r>
      <w:smartTag w:uri="urn:schemas-microsoft-com:office:smarttags" w:element="metricconverter">
        <w:smartTagPr>
          <w:attr w:name="ProductID" w:val="1,2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1,2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1.19. Рабочие места с ПЭВМ при выполнении работы, требующей значительного умственного напряжения или высокой концентрации внимания, должны быть изолированы друг от друга перегородками высотой 1,5-</w:t>
      </w:r>
      <w:smartTag w:uri="urn:schemas-microsoft-com:office:smarttags" w:element="metricconverter">
        <w:smartTagPr>
          <w:attr w:name="ProductID" w:val="2,0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2,0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1.20. Розетки и вилки для подключения устройств должны быть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трехклеммными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1.21. Рабочий стул (кресло) должен обеспечивать удобство при проведении работы. Поверхность сиденья, спинки и других элементов стула (кресла) должна быть полумягкой, с нескользящим,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неэлектризующимся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воздухонепроницаемым покрытием, обеспечивающим легкую очистку от загрязнений.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1.22. Клавиатуру следует располагать на поверхности стола на расстоянии 100-</w:t>
      </w:r>
      <w:smartTag w:uri="urn:schemas-microsoft-com:office:smarttags" w:element="metricconverter">
        <w:smartTagPr>
          <w:attr w:name="ProductID" w:val="300 м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300 мм</w:t>
        </w:r>
      </w:smartTag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т края, обращенного к пользователю или на специальной, регулируемой по высоте рабочей поверхности, отделенной от основной столешницы.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1.23. Экран видеомонитора должен находиться от глаз пользователя на расстоянии 600-</w:t>
      </w:r>
      <w:smartTag w:uri="urn:schemas-microsoft-com:office:smarttags" w:element="metricconverter">
        <w:smartTagPr>
          <w:attr w:name="ProductID" w:val="700 м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700 мм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1.24. Время регламентированных перерывов в течение рабочей смены следует устанавливать в зависимости от ее продолжительности, вида и категории: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61"/>
        <w:gridCol w:w="1670"/>
        <w:gridCol w:w="1675"/>
        <w:gridCol w:w="1670"/>
        <w:gridCol w:w="1680"/>
        <w:gridCol w:w="1675"/>
      </w:tblGrid>
      <w:tr w:rsidR="00BB1E4C" w:rsidTr="00BB1E4C"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76" w:lineRule="exact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 Работы</w:t>
            </w:r>
          </w:p>
        </w:tc>
        <w:tc>
          <w:tcPr>
            <w:tcW w:w="5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30" w:lineRule="exact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нагрузки за рабочую смену при видах работ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35" w:lineRule="exact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Суммарное                   время</w:t>
            </w:r>
          </w:p>
          <w:p w:rsidR="00BB1E4C" w:rsidRDefault="00BB1E4C">
            <w:pPr>
              <w:autoSpaceDE w:val="0"/>
              <w:autoSpaceDN w:val="0"/>
              <w:adjustRightInd w:val="0"/>
              <w:spacing w:after="0" w:line="235" w:lineRule="exact"/>
              <w:ind w:firstLine="3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регламентированных перерывов, мин</w:t>
            </w:r>
          </w:p>
        </w:tc>
      </w:tr>
      <w:tr w:rsidR="00BB1E4C" w:rsidTr="00BB1E4C"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76" w:lineRule="exact"/>
              <w:ind w:firstLine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кол-во знаков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76" w:lineRule="exact"/>
              <w:ind w:firstLine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кол-во знаков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76" w:lineRule="exact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         8-ми часовой смене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76" w:lineRule="exact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         8-ми часовой смене</w:t>
            </w:r>
          </w:p>
        </w:tc>
      </w:tr>
      <w:tr w:rsidR="00BB1E4C" w:rsidTr="00BB1E4C"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20000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15000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2.0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BB1E4C" w:rsidTr="00BB1E4C"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40000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30000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4.0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BB1E4C" w:rsidTr="00BB1E4C"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60000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40000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6.0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4C" w:rsidRDefault="00BB1E4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</w:tbl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Примечание: группа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- работа по считыванию информации с экрана;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группа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- работа по вводу информации;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группа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- творческая работа в режиме диалога.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 выполнении в течение рабочей смены работ, относящихся к разным видам, за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основную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следует принимать такую, которая занимает не менее 50% времени.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1.25. При 8-ми часовой рабочей смене регламентированные перерывы следует устанавливать: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- для 1 категории работ через 2 часа от начала рабочей смены 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через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 часа после обеденного перерыва продолжительностью 15 минут каждый;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для 2 категории работ через 2 часа от начала рабочей смены и через 1,5-2 часа после обеденного перерыва продолжительностью 15 минут каждый или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продолжительность 10 минут через каждый час работы;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для 3 категории работ через 1,5-2 часа от начала рабочей смены 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через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1,5-2 часа после обеденного перерыва продолжительностью 15 минут через каждый час работы.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1.26. При 12-ти часовой рабочей смене регламентированные перерывы должны устанавливаться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в первые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8 часов работы аналогично перерывам для 8-ми часовой рабочей смене, а в течение последних 4 часов работы, независимо от категории и вида работ, каждый час продолжительностью 15 минут.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1.27. Во время работы необходимо соблюдать правила внутреннего трудового распорядка: запрещается распитие спиртных напитков и появление в нетрезвом виде, курение разрешается только в специально оборудованных местах.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1.28. При получении травмы пострадавший или свидетель должен поставить в известность непосредственного руководителя обратиться в медицинское учреждение.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1.29. Контроль за соблюдением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работающими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требований инструкции возлагается ответственного по охране труда.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2. Требования безопасности перед началом работы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2.1. Привести в порядок одежду.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2.2. Осмотреть рабочее место, убрать все мешающие работе предметы.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 Протереть рабочую поверхность клавиатуры, очистить экран.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2.4. Визуально проверить правильность подключения ПЭВМ к электросети.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3. Требования безопасности во время работы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3.1. Убедиться в работоспособности ПЭВМ после выключения питающего напряжения электросети.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3.2. В целях обеспечения защиты от электромагнитных и электростатических полей допускается применение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приэкранных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фильтров и специальных экранов, прошедших испытания в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аккредитированных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лабораториях и имеющих гигиенический сертификат.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3.3. Запрещается работать на оборудовании со снятыми кожухами и крышками.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3.4. Запрещается трогать кабели и провода, соединяющие блоки ПЭВМ, перемещать устройства, находящиеся под напряжением.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3.5. Не оставлять без присмотра включенные ПЭВМ и отдельные устройства.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3.6. Запрещается производить самостоятельно любые виды ремонта и устранение неисправностей.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3.7. Не производить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перекомплектацию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ПЭВМ без представителя технической сервисной службы.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3.8. Не использовать дискеты низкого качества и других организаций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во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избежание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заражения компьютера вирусами.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3.9. Не устанавливать неизвестные системы паролирования и самостоятельно проводить переформатирование диска.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3.10.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гипокинеза, предотвращения развития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нозвотонического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утомления целесообразно выполнять комплексы упражнений.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 Требования безопасности в аварийных ситуациях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4.1. При нарушении работы ПЭВМ, перегорании предохранителей и т.п. аппаратура должна быть немедленно отключена.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4.2. При временном отключении электроэнергии тумблера электропитания должны быть выключены.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4.3. При появлении запаха гари, дыма в помещении или на рабочем месте сеть электропитания ПЭВМ и других устройств должна быть выключена и приняты меры к обнаружению источника загорания и тушению первичными средствами пожаротушения.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Тушение загорания оборудования, находящегося под напряжением, производить только углекислотными или порошковыми огнетушителями.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При работе с углекислотными огнетушителями не следует браться руками за раструб (температура до -80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град.С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4.4. При обнаружении пожара или признаков возгорания немедленно сообщить об этом ближайшему инспектору отдела и таможенной охраны (при этом назвать место пожара, свою фамилию и отдел) или привести в действие ручной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извещатель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пожарной сигнализации, а затем действовать в соответствии с планом эвакуации.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5. Требования безопасности по окончании работы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5.1. Отключить ПЭВМ от сети.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5.2. Привести в порядок рабочее место.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5.3. Сдать рабочее место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 помещении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УТВЕРЖДЕНО</w:t>
      </w:r>
    </w:p>
    <w:p w:rsidR="00BB1E4C" w:rsidRDefault="00BB1E4C" w:rsidP="00BB1E4C">
      <w:pPr>
        <w:spacing w:after="0" w:line="240" w:lineRule="auto"/>
        <w:ind w:left="54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Постановлением  главы сельского поселения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Сатыевский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муниципального района Миякинский район </w:t>
      </w:r>
    </w:p>
    <w:p w:rsidR="00BB1E4C" w:rsidRDefault="00BB1E4C" w:rsidP="00BB1E4C">
      <w:pPr>
        <w:spacing w:after="0" w:line="240" w:lineRule="auto"/>
        <w:ind w:left="54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Республики Башкортостан </w:t>
      </w:r>
    </w:p>
    <w:p w:rsidR="00BB1E4C" w:rsidRPr="00BB1E4C" w:rsidRDefault="00BB1E4C" w:rsidP="00BB1E4C">
      <w:pPr>
        <w:spacing w:after="0" w:line="240" w:lineRule="auto"/>
        <w:ind w:left="54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29</w:t>
      </w:r>
      <w:r w:rsidRPr="00BB1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27июля 2017г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B1E4C" w:rsidRDefault="00BB1E4C" w:rsidP="00BB1E4C">
      <w:pPr>
        <w:spacing w:after="0" w:line="240" w:lineRule="auto"/>
        <w:ind w:left="54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ИНСТРУКЦИЯ N 2</w:t>
      </w:r>
    </w:p>
    <w:p w:rsidR="00BB1E4C" w:rsidRDefault="00BB1E4C" w:rsidP="00BB1E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 охране труда для уборщика служебных помещений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I. Общие требования безопасности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1.1. К выполнению работ по уборке служебных помещений допускаются лица после прохождения медицинской комиссии и инструктажа по технике безопасности (вводного и на рабочем месте.).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1.2. Руководство организации обязано обеспечить уборщиков специальной одеждой, специальной обувью и другими средствами индивидуальной защиты в соответствии с отраслевыми нормами. Халат хлопчатобумажный (срок носки 12 месяцев), перчатки резиновые (срок носки 6 месяцев), сапоги резиновые (срок носки 12 месяцев).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1.3. Запрещается включать механизмы, работа на которых не поручена руководством.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1.4. Не прикасаться к электрощитам, арматуре освещения, электропроводам.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1.5. Уборщик должен выполнять только ту работу, которая поручена руководством.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II. Требования безопасности перед началом работы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2.1. Надеть положенную спецодежду.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2.2. Проверить исправность инструментов и инвентаря (ведра, совка). Совки и ведра должны иметь исправные, прочно укрепленные дужки и ручки.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 Проверить достаточность освещения.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III. Требования безопасности во время работы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3.1. Необходимо быть внимательным, не отвлекаться посторонними делами, разговорами.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3.2. Уборку в служебных помещениях производить во время перерывов или до начала работы.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3.3. Переноси горячую воду для мытья  в закрытом виде.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3.4. При мытье полов остерегайся гвоздей и заноз.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3.5. Следить за состоянием маршевых лестниц, проходов, своевременно удалять с них мусор.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3.6. Загрязненные тряпки, ветошь, опилки убирать в специально отведенное место или выносить на улицу в специальный контейнер.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3.7. Запрещается мытье полов, стен растворителями.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3.8. В случае применения воды для удаления пыли со стен, окон электропроводка, электрощиты должны быть обесточены и укрыты.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3.9. Женщинам-уборщицам разрешается переносить груз весом не более </w:t>
      </w:r>
      <w:smartTag w:uri="urn:schemas-microsoft-com:office:smarttags" w:element="metricconverter">
        <w:smartTagPr>
          <w:attr w:name="ProductID" w:val="10 кг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 кг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3.10. При обработке бытовых помещений раствором хлорной извести необходимо выполнять требования санитарных правил при приготовлении дезинфицирующих растворов.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3.11. При работе с лестниц, последние должны отвечать следующим требованиям (нижние концы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тетив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должны быть снабжены резиновыми наконечниками или обиты резиной, лестница должна быть испытана, угол наклона должен быть не более 60 град.).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3.12. Запрещается пользоваться вместо лестниц, стремянок случайными предметами (подставками, ящиками, бочками).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3.13. Не выполняй работ, которые тебе не поручены.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3.14. При переводе на другую работу требуй, чтобы тебя проинструктировали безопасным методам на этой работе.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IV. Требования безопасности в аварийных ситуациях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При несчастном случае необходимо: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немедленно отключить работающее оборудование и механизмы;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оказать первую медицинскую помощь;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самому или через других рабочих вызвать скорую медицинскую помощь;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сообщить о случившемся руководству;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сохранить до прибытия комиссии обстановку несчастного случая.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V. Требования безопасности по окончании работ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5.1. Обойти свой участок, проверить чистоту и порядок.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5.2. Осмотреть, не осталось ли где ветошь, неубранные отходы.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5.3. Собрать инвентарь и сложить его в специально отведенное место.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5.4. Вымыть лицо, руки теплой водой с мылом или принять душ.</w:t>
      </w: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</w:t>
      </w: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УТВЕРЖДЕНО</w:t>
      </w:r>
    </w:p>
    <w:p w:rsidR="00BB1E4C" w:rsidRDefault="00BB1E4C" w:rsidP="00BB1E4C">
      <w:pPr>
        <w:spacing w:after="0" w:line="240" w:lineRule="auto"/>
        <w:ind w:left="54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 главы сельского поселения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Сатыевский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муниципального района Миякинский район </w:t>
      </w:r>
    </w:p>
    <w:p w:rsidR="00BB1E4C" w:rsidRDefault="00BB1E4C" w:rsidP="00BB1E4C">
      <w:pPr>
        <w:spacing w:after="0" w:line="240" w:lineRule="auto"/>
        <w:ind w:left="54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BB1E4C" w:rsidRDefault="00BB1E4C" w:rsidP="00BB1E4C">
      <w:pPr>
        <w:spacing w:after="0" w:line="240" w:lineRule="auto"/>
        <w:ind w:left="54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№ 29 от 27.07.2017г.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Инструкция N 3</w:t>
      </w:r>
    </w:p>
    <w:p w:rsidR="00BB1E4C" w:rsidRDefault="00BB1E4C" w:rsidP="00BB1E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 охране труда для водителя легкового автомобиля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I. Общие требования безопасности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1.1. К управлению автомобилем допускаются лица не моложе 18 лет, имеющие соответствующее  водительское  удостоверение, прошедши медицинское освидетельствование, инструктаж по охране труда и проверку знаний в объеме группы 1 по электробезопасности.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1.2. При найме на работу впервые в качестве водителя лица, имеющие удостоверение на право управления любыми категориями транспортных средств, а также не работавшие водителями более одного года, к управлению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ими допускаются после прохождения стажировки по практическому вождению не менее 20 часов.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1.3. Водитель, не прошедший периодического, а также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предрейсового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медицинского осмотра, к работе не допускается.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1.4. Водителю запрещается управлять автомобилем (или передавать управление другим лицам) в состоянии  алкогольного и наркотического опьянения, в болезненном состоянии, а также под воздействием  лекарственных препаратов, снижающих скорость реакции и внимание.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1.5. Водитель должен знать и неукоснительно соблюдать требования Правил дорожного движения.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1.6. Опасные и вредные производственные факторы: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1.6.1. Движущиеся машины и механизмы, не защищенные элементы производственного оборудования.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1.6.2. Повышенная и пониженная температура поверхностей оборудования.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1.6.3. Химические вещества, проникшие через дыхательные пути, желудок.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1.6.4.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Взрыв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пожароопасность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1.7. Источники возникновения фактора: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1.7.1.     Автомобиль, оборудование.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1.7.2.     Детали автомобиля, горячая вода (пар).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1.7.3.     Окись углерода, антифриз.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1.7.4.     Легковоспламеняющиеся вещества при нарушении правил пожарной безопасности.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1.8. Действие фактора: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1.8.1. Возможен наезд на людей и столкновение с транспортом.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1.8.2. Возможен ожог кожного покрова нагретыми деталями автомобиля, закипевшей водой (паром) в радиаторе.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1.8.3. Возможно отравление при попадании антифриза в желудок, а окиси углерода - в дыхательные пути.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1.8.4. Нарушение правил пожарной безопасности при работе с ЛВЖ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может привести к взрывам и пожарам,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травмированию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водителя.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1.9. Водитель должен немедленно сообщить администрации предприятия о происшедшем с ним или по его вине несчастном случае, а также о любом несчастном случае с участием других работников предприятия, свидетелем которого он был. Водитель должен оказать пострадавшему первую доврачебную помощь, помочь доставить его в медицинское учреждение. При необходимости вызвать медицинских работников на место происшествия.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1.10. В соответствии с Типовыми отраслевыми нормами выдачи спецодежды водителю должны выдаваться перчатки хлопчатобумажные.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1.11. За нарушение требований настоящей инструкции виновные несут дисциплинарную или иную ответственность, предусмотренную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действующим</w:t>
      </w:r>
      <w:proofErr w:type="gramEnd"/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законодательством в зависимости от характера нарушения и тяжести его последствий.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II. Требования безопасности перед началом работы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2.1. Пройти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предрейсовый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медосмотр и получить соответствующую отметку в путевом листе.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2.2. Проверить: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2.2.1.     Состояние и исправность систем автомобиля, влияющих на безопасность труда: рулевого управления, тормозной системы, системы питания, смазки, охлаждения, электрооборудование.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2.2.2. Отсутствие утечки топлива, масла, охлаждающей жидкости,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давление воздуха в шинах и их исправность.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2.2.3. Наличие в автомобиле ремней безопасности, специальных упоров (не менее двух),  подкладки под пяту домкрата, медицинской аптечки, знака аварийной остановки, огнетушителя.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 Перед пуском двигателя автомобиль затормозить стояночным тормозом, а рычаг переключения передач поставить в нейтральное положение.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2.4. При пуске двигателя пусковой рукояткой соблюдать следующие требования: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пусковую рукоятку поворачивать снизу  вверх;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не брать рукоятку в обхват;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при ручной регулировке опережения зажигания устанавливать позднее зажигание;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 не применять дополнительных рычагов и усилителей, действующих на пусковую рукоятку или храповик коленчатого вала.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2.5. Запрещается производить запуск двигателя путем буксирования.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2.6. При заливке горячей воды в систему охлаждения проявлять особую осторожность.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III. Требования безопасности во время работы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3.1. Самопроизвольно отклоняться от маршрута, указанного в путевом  листе запрещается.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3.2. Во время движения выбирать дистанцию в зависимости от скорости автомобиля.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3.3. Перевозить в салоне автомобиля то количество людей, которое указано в паспорте завода изготовителя.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3.4. При движении по территории соблюдать скорость движения, установленную администрацией предприятия (</w:t>
      </w:r>
      <w:smartTag w:uri="urn:schemas-microsoft-com:office:smarttags" w:element="metricconverter">
        <w:smartTagPr>
          <w:attr w:name="ProductID" w:val="15 км/ч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15 км/ч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), а в помещениях ремонтных участков она не должна превышать </w:t>
      </w:r>
      <w:smartTag w:uri="urn:schemas-microsoft-com:office:smarttags" w:element="metricconverter">
        <w:smartTagPr>
          <w:attr w:name="ProductID" w:val="5 км/ч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5 км/ч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3.5. Перед подачей автомобиля задним ходом убедиться, что его никто не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объезжает и поблизости нет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людей или каких-либо препятствий. Подать звуковой и световой сигналы.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3.6. Выходя из кабины автомобиля на проезжую часть дороги, предварительно убедиться в отсутствии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движения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как в попутном, так и во встречном направлениях.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3.7. Запрещается пользоваться инструментом, приспособлениями, оборудованием, обращению с которыми водитель не обучен.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3.8. Для перелива бензина пользоваться специальным  устройством.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Засасывать бензин через шланг ртом, а также продувать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топливопровод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запрещается.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3.9. Отдыхать или спать в кузове легкового автомобиля только при неработающем двигателе.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3.10. Запрещается курить в непосредственной близости от приборов и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системы питания автомобиля.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3.11. Требования безопасности при производстве ремонтных работ на линии: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3.11.1. При ремонте автомобиля на линии соблюдать правила техники безопасности, установленные для ремонта и технического обслуживания автомобиля. При отсутствии необходимых приспособлений и инструментов производить ремонт запрещается.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3.11.2. Перед подъемом части автомобиля домкратом, выключить зажигание, затормозить автомобиль стояночным тормозом, установить под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неподнимаемые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колеса специальные упоры (башмаки), закрыть двери.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3.11.3. При вывешивании автомобиля на грунтовой поверхности выровнять место установки домкрата, подложить под домкрат подкладку достаточных размеров и прочности, на которую установить домкрат. Запрещается устанавливать домкрат на случайные предметы.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3.11.4. Пробку радиатора на горячем двигателе открывать в рукавице или накрыв ее ветошью. Пробку открывать осторожно, не допуская интенсивного выхода пара в сторону открывающего.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3.11.5. Буксировку неисправных автомобилей осуществлять в соответствии с разделом Правил дорожного движения. Скорость при буксировке не должна превышать </w:t>
      </w:r>
      <w:smartTag w:uri="urn:schemas-microsoft-com:office:smarttags" w:element="metricconverter">
        <w:smartTagPr>
          <w:attr w:name="ProductID" w:val="50 км/ч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50 км/ч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3.11.6. При работе под автомобилем располагаться  таким образом, чтобы ноги  не находились на проезжей части дороги.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3.12. Требования безопасности при эксплуатации автомобиля в зимний период: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3.12.1. Все работы по техническому обслуживанию и ремонту автомобиля производить по возможности только в отапливаемых помещениях. При производстве этих работ в не отапливаемых помещениях или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открытом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воздухе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, стоя на коленях или лежа, применять деревянные лежаки.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3.12.2. При заправке автомобиля топливом, заправочные пистолеты  брать только в рукавицах, соблюдая особую осторожность, не допуская попадания топлива на кожу рук, тела.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3.12.3. Запрещается подогревать двигатель открытым пламенем.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3.12.4. При нарушении нормальной циркуляции воды (при переохлаждении двигателя) автомобиль остановить, утеплить нижнюю часть радиатора и дать поработать двигателю на малых оборотах.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3.12.5. В случае отказа тормозной системы из-за обледенения колодок отогреть и просушить их на ходу частым повторным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притормаживанием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 протяжении 1 -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2 км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IV. Требования безопасности в аварийных ситуациях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4.1. При возникновении постороннего шума, рывков,  вибрации  немедленно остановить автомобиль, не приступать к работе до полного устранения неисправности.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4.2. При вынужденной остановке автомобиля на обочине или у края проезжей части дороги, выставить на расстоянии 25 -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30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позади автомобиля знак аварийной остановки или мигающий фонарь. Покидая автомобиль, обезопасить его от самопроизвольного движения (выключить зажигание, установить рычаг переключения передач в нейтральное положение, затормозить стояночным тормозом, подложить под колеса упоры - башмаки).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4.3. При дорожно-транспортном происшествии водитель,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причастныйк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нему,  должен: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- немедленно остановиться и оставаться на месте происшествия до прибытия сотрудника ГИБДД;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включить аварийную сигнализацию;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принять меры по оказанию первой медицинской помощи пострадавшим, вызвать медицинских работников, а если это невозможно - отправить пострадавших на попутном или отвести на своем  автомобиле в ближайшее медицинское учреждение.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4.4. Каждый водитель должен уметь оказывать первую доврачебную помощь при несчастном случае: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4.4.1. При ушибе обеспечить полный покой ушибленной части тела, к ушибленному месту приложить холод.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4.4.2. При подозрении на ушиб внутренних органов до прибытия врача освободить пострадавшего от стесняющей его одежды и положить на ровное место.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4.4.3. При растяжении связок положить холод и наложить мягкую фиксирующую повязку.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4.4.4.     При вывихе обеспечить полную неподвижность в суставе.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4.4.5.     При любом повреждении кожи и тканей тела смазать йодом кожу вокруг раны, закрыть рану стерильным материалом и наложить повязку.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4.4.6. При переломе конечностей, наложить шину из специальных или подручных средств, длина которой должна быть такой, чтобы она заходила за те два сустава конечности, между которыми произошел перелом.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4.4.7. При подозрении на перелом позвоночника пострадавшего положить животом вниз на жесткие носилки или щит из досок.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4.4.8. При термическом ожоге 1 степени обожженное место промыть струей чистой воды, обработать пораженный участок раствором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марганцевокислого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калия, наложить сухую стерильную повязку.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4.4.9. При ожогах 2 и 3 степени обожженный участок следует закрыть стерильным материалом и направить пострадавшего в лечебное учреждение.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4.4.10. При отравлении газами пострадавшего вынести или вывести на свежий воздух, дать нюхать нашатырный спирт. В случае остановки дыхания немедленно приступить к проведению искусственного дыхания.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4.4.11. При отравлении антифризом или другим промышленным ядом, промыть желудок путем принятия 2 - 3 стаканов воды с последующим вызовом рвоты искусственным образом.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4.4.12. При поражении электрическим током немедленно отсоединить пострадавшего от электрической цепи: выключить рубильник, отбросить электропровод сухой палкой. При остановке дыхания начать проводить искусственное дыхание.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V. Требования безопасности по окончании работ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5.1. Поставить автомобиль на место стоянки. После остановки автомобиля, выключить зажигание, отключить массу, затормозить  автомобиль  стояночным тормозом.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5.2. При температуре воздуха ниже 0С слить воду из системы охлаждения и оставить спускные краники открытыми. Воду сливать только после того, как двигатель остынет до температуры 50С.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5.3. Обо всех замеченных во время работы недостатках сообщить своему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непосредственному руководителю.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E4C" w:rsidRDefault="00BB1E4C" w:rsidP="00BB1E4C">
      <w:pPr>
        <w:spacing w:after="0" w:line="240" w:lineRule="auto"/>
        <w:ind w:left="54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УТВЕРЖДЕНО</w:t>
      </w:r>
    </w:p>
    <w:p w:rsidR="00BB1E4C" w:rsidRDefault="00BB1E4C" w:rsidP="00BB1E4C">
      <w:pPr>
        <w:spacing w:after="0" w:line="240" w:lineRule="auto"/>
        <w:ind w:left="54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главы сельского поселения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Сатыевский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сельсовет муниципального района Миякинский район </w:t>
      </w:r>
    </w:p>
    <w:p w:rsidR="00BB1E4C" w:rsidRDefault="00BB1E4C" w:rsidP="00BB1E4C">
      <w:pPr>
        <w:spacing w:after="0" w:line="240" w:lineRule="auto"/>
        <w:ind w:left="54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BB1E4C" w:rsidRDefault="00BB1E4C" w:rsidP="00BB1E4C">
      <w:pPr>
        <w:spacing w:after="0" w:line="240" w:lineRule="auto"/>
        <w:ind w:left="54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№ 29 от 27.07.2017г   </w:t>
      </w: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ИНСТРУКЦИЯ N 4</w:t>
      </w:r>
    </w:p>
    <w:p w:rsidR="00BB1E4C" w:rsidRDefault="00BB1E4C" w:rsidP="00BB1E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 пожарной безопасности в учреждении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 Общие требования пожарной безопасности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1.1. Территория учреждения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1.2. Эвакуационные проходы, тамбуры и лестницы не загромождать каким-либо оборудованием и предметами.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1.3. В период пребывания в здании учреждения людей двери эвакуационных выходов закрывать только изнутри с помощью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легкооткрывающихся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запоров.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1.4. Двери (люки) чердачных и технических помещений должны быть постоянно закрыты на замок.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1.5. 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1.6. 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1.7. 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 8. Огнетушители должны размещаться в легкодоступных местах на высоте не более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1,5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>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1.9. Неисправные электросети и электрооборудование немедленно отключать до приведения их в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пожаробезопасное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состояние.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1.10. На каждом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этаже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 видном месте должен быть вывешен план эвакуации на случай возникновения пожара, утвержденный руководителем.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1.11. В коридорах и на дверях эвакуационных выходов должны быть предписывающие и указательные знаки безопасности.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1.12. По окончании занятий работники учреждения должны тщательно осмотреть свои закрепленные помещения и закрыть их, обесточив электросеть.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 Запрещается: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2.1. Разводить костры, сжигать мусор на территории учреждения.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2.2. Курить в помещениях учреждения.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 Производить сушку белья, устраивать склады, архивы и т.д. в дачных помещениях.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2.4. Проживать в здании учреждения обслуживающему персоналу и другим лицам.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2.5. Хранить в здании учреждения легковоспламеняющиеся, горючие жидкости и другие легковоспламеняющиеся материалы.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2.6. Использовать для отделки стен и потолков горючие материалы.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2.7. Снимать предусмотренные проектом двери вестибюлей, холлов, коридоров, тамбуров и лестничных клеток.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2.8. Забивать гвоздями двери эвакуационных выходов.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2.9. Оставлять без присмотра включенные в сеть электроприборы.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2.10. Применять в качестве электрической защиты самодельные и некалиброванные предохранители (“жучки”).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2.11. Проводить огневые, сварочные и другие виды пожароопасных работ в здании учреждения при наличии в помещениях людей, а также без письменного приказа.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2.12.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 Действия при возникновении пожара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3.1. Немедленно сообщить о пожаре в ближайшую пожарную часть по телефону № 01.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3.2. Немедленно оповестить людей о пожаре и сообщить руководителю учреждения или заменяющему его работнику,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3.3. Открыть все эвакуационные выходы и эвакуировать людей из здания.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3.4. Вынести из здания наиболее ценное имущество и документы.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3.5. Покидая помещение или здание, выключить вентиляцию, закрыть за собой все двери и окна во избежание распространения огня и дыма в смежные помещения.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3.6. Силами добровольной пожарной дружины приступить к тушению пожара и его локализации с помощью первичных средств пожаротушения.                                                                                                                                                       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3.7. Отключить электросеть и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BB1E4C" w:rsidRDefault="00BB1E4C" w:rsidP="00BB1E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ind w:left="54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УТВЕРЖДЕНО</w:t>
      </w:r>
    </w:p>
    <w:p w:rsidR="00BB1E4C" w:rsidRDefault="00BB1E4C" w:rsidP="00BB1E4C">
      <w:pPr>
        <w:spacing w:after="0" w:line="240" w:lineRule="auto"/>
        <w:ind w:left="54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 главы сельского поселения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Сатыевский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муниципального района Миякинский район </w:t>
      </w:r>
    </w:p>
    <w:p w:rsidR="00BB1E4C" w:rsidRDefault="00BB1E4C" w:rsidP="00BB1E4C">
      <w:pPr>
        <w:spacing w:after="0" w:line="240" w:lineRule="auto"/>
        <w:ind w:left="54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BB1E4C" w:rsidRDefault="00BB1E4C" w:rsidP="00BB1E4C">
      <w:pPr>
        <w:spacing w:after="0" w:line="240" w:lineRule="auto"/>
        <w:ind w:left="54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№ 29 от 27.07.2017г.  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ИНСТРУКЦИЯ N 5</w:t>
      </w:r>
    </w:p>
    <w:p w:rsidR="00BB1E4C" w:rsidRDefault="00BB1E4C" w:rsidP="00BB1E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 оказанию первой помощи</w:t>
      </w:r>
    </w:p>
    <w:p w:rsidR="00BB1E4C" w:rsidRDefault="00BB1E4C" w:rsidP="00875B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 несчастных случаях на производстве</w:t>
      </w:r>
      <w:bookmarkStart w:id="0" w:name="_GoBack"/>
      <w:bookmarkEnd w:id="0"/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I. Общая часть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Данная схема является универсальной для всех случаев оказания первой помощи на месте происшествия.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Какое бы несчастье ни произошло - автодорожное происшествие, падение с высоты, поражение электрическим током или утопление - в любом случае оказание помощи следует начать с восстановления сердечной деятельности и дыхания, затем решать вопрос о временной остановке кровотечения.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Только после решения этих задач можно приступить к наложению повязок и транспортных шин.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Именно такая схема действий поможет сохранить жизнь  пострадавшего до прибытия медицинского персонала.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Внезапная смерть. Если нет сознания и нет пульса на сонной артерии 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1. Убедиться в отсутствии пульса на сонной артерии.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2.      Освободить грудную клетку от одежды и расстегнуть поясной ремень.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Нельзя терять время на определение признаков дыхания.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Нельзя наносить удар по грудине и проводить непрямой массаж сердца, не освободив грудную клетку и не расстегнув поясной ремень.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     Прикрыть пальцами мечевидный отросток.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     Нанести удар кулаком по грудине.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Нельзя наносить удар по мечевидному отростку или в область ключиц.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Нельзя наносить удар при наличии пульса на сонной артерии.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5. Начать прямой массаж сердца.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6. Сделать «вдох» искусственного дыхания.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Глубина продавливания грудной клетки должна быть не менее 3-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4 см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>.     Зажать нос, захватить подбородок, запрокинуть голову пострадавшего и сделать максимальный выдох ему в рот.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Нельзя располагать ладонь на груди так, чтобы большой палец был направлен на спасателя.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Нельзя сделать «вдох» искусственного дыхания, не зажав предварительно нос пострадавшего.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7.     Выполнять комплекс реанимации. Правила выполнения: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если оказывает помощь один спасатель, то 2 «вдоха» искусственного дыхания делают после 15 надавливаний на грудину;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если оказывает помощь группа спасателей, то 2 «вдоха» искусственного дыхания делают после 5 надавливаний на грудину;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приподнять ноги пострадавшего для быстрого возврата крови к сердцу;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приложить холод к голове для сохранения жизни головного мозга;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при сужении зрачков, но отсутствии сердцебиения, реанимацию нужно проводить до прибытия медперсонала;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- повернуть пострадавшего на живот и надавить кулаками ниже пупка для удаления воздуха из желудка.</w:t>
      </w:r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8.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Организовать действия партнеров: первый спасатель проводит непрямой массаж сердца, отдает команду «вдох!» и контролирует эффективность вдоха по подъему грудной клетки, второй спасатель проводит искусственное дыхание, контролирует реакцию зрачков, пульс на сонной артерии и информирует партнеров о состоянии пострадавшего («Есть реакция зрачков!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Нет пульса!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Есть пульс!» и т.п.).</w:t>
      </w:r>
      <w:proofErr w:type="gramEnd"/>
    </w:p>
    <w:p w:rsidR="00BB1E4C" w:rsidRDefault="00BB1E4C" w:rsidP="00BB1E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Нельзя располагаться спасателям друг напротив друга и обходить партнера сзади. Третий спасатель приподнимает ноги пострадавшего для лучшего притока крови к сердцу и готовится к смене партнера, выполняющего непрямой массаж сердца.</w:t>
      </w:r>
    </w:p>
    <w:p w:rsidR="00BB1E4C" w:rsidRDefault="00BB1E4C" w:rsidP="00BB1E4C"/>
    <w:p w:rsidR="004C5F5F" w:rsidRDefault="004C5F5F"/>
    <w:sectPr w:rsidR="004C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124C3"/>
    <w:multiLevelType w:val="hybridMultilevel"/>
    <w:tmpl w:val="499AF06E"/>
    <w:lvl w:ilvl="0" w:tplc="52BED24C">
      <w:start w:val="1"/>
      <w:numFmt w:val="decimal"/>
      <w:lvlText w:val="%1."/>
      <w:lvlJc w:val="left"/>
      <w:pPr>
        <w:ind w:left="1400" w:hanging="84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25"/>
    <w:rsid w:val="00082D25"/>
    <w:rsid w:val="004C5F5F"/>
    <w:rsid w:val="00875B4A"/>
    <w:rsid w:val="00BB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5620</Words>
  <Characters>32037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Satievo</dc:creator>
  <cp:keywords/>
  <dc:description/>
  <cp:lastModifiedBy>Satievo</cp:lastModifiedBy>
  <cp:revision>5</cp:revision>
  <cp:lastPrinted>2017-07-27T04:14:00Z</cp:lastPrinted>
  <dcterms:created xsi:type="dcterms:W3CDTF">2017-07-18T10:26:00Z</dcterms:created>
  <dcterms:modified xsi:type="dcterms:W3CDTF">2017-07-27T04:16:00Z</dcterms:modified>
</cp:coreProperties>
</file>