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7" w:rsidRPr="009C3062" w:rsidRDefault="00523C67" w:rsidP="00F87B44">
      <w:pPr>
        <w:shd w:val="clear" w:color="auto" w:fill="FFFFFF"/>
        <w:spacing w:after="0" w:line="240" w:lineRule="auto"/>
        <w:rPr>
          <w:b/>
        </w:rPr>
      </w:pPr>
      <w:r>
        <w:rPr>
          <w:rFonts w:ascii="Century Tat" w:hAnsi="Century Tat"/>
          <w:b/>
        </w:rPr>
        <w:tab/>
        <w:t xml:space="preserve">                  </w:t>
      </w:r>
      <w:r>
        <w:rPr>
          <w:rFonts w:ascii="Century Tat" w:hAnsi="Century Tat"/>
          <w:b/>
        </w:rPr>
        <w:tab/>
        <w:t xml:space="preserve">                                                                      </w:t>
      </w:r>
    </w:p>
    <w:p w:rsidR="00523C67" w:rsidRPr="00146A1D" w:rsidRDefault="00523C67" w:rsidP="00F249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КАРАР                                                                               РЕШЕНИЕ</w:t>
      </w:r>
    </w:p>
    <w:tbl>
      <w:tblPr>
        <w:tblpPr w:leftFromText="180" w:rightFromText="180" w:bottomFromText="200" w:vertAnchor="text" w:horzAnchor="margin" w:tblpY="-322"/>
        <w:tblW w:w="9486" w:type="dxa"/>
        <w:tblLook w:val="00A0"/>
      </w:tblPr>
      <w:tblGrid>
        <w:gridCol w:w="3896"/>
        <w:gridCol w:w="1565"/>
        <w:gridCol w:w="4025"/>
      </w:tblGrid>
      <w:tr w:rsidR="00523C67" w:rsidTr="009C3062">
        <w:trPr>
          <w:trHeight w:val="377"/>
        </w:trPr>
        <w:tc>
          <w:tcPr>
            <w:tcW w:w="38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3C67" w:rsidRPr="009C3062" w:rsidRDefault="00523C67" w:rsidP="00F2498E">
            <w:pPr>
              <w:spacing w:after="0" w:line="240" w:lineRule="auto"/>
              <w:jc w:val="center"/>
            </w:pPr>
          </w:p>
          <w:p w:rsidR="00523C67" w:rsidRPr="009C3062" w:rsidRDefault="00523C67" w:rsidP="00F2498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18pt;margin-top:3.8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"/>
                  </v:shape>
                </v:group>
              </w:pict>
            </w:r>
            <w:r w:rsidRPr="009C3062">
              <w:t>Баш</w:t>
            </w:r>
            <w:r w:rsidRPr="009C3062">
              <w:rPr>
                <w:lang w:val="en-US"/>
              </w:rPr>
              <w:t>k</w:t>
            </w:r>
            <w:r w:rsidRPr="009C3062">
              <w:t>ортостан Республика</w:t>
            </w:r>
            <w:r w:rsidRPr="009C3062">
              <w:rPr>
                <w:lang w:val="en-US"/>
              </w:rPr>
              <w:t>h</w:t>
            </w:r>
            <w:r w:rsidRPr="009C3062">
              <w:t>ы</w:t>
            </w:r>
          </w:p>
          <w:p w:rsidR="00523C67" w:rsidRPr="009C3062" w:rsidRDefault="00523C67" w:rsidP="00F2498E">
            <w:pPr>
              <w:spacing w:after="0" w:line="240" w:lineRule="auto"/>
              <w:jc w:val="center"/>
            </w:pPr>
            <w:r w:rsidRPr="009C3062">
              <w:t>Мияк</w:t>
            </w:r>
            <w:r w:rsidRPr="009C3062">
              <w:rPr>
                <w:lang w:val="en-US"/>
              </w:rPr>
              <w:t>e</w:t>
            </w:r>
            <w:r w:rsidRPr="009C3062">
              <w:t xml:space="preserve"> районы муниципаль районыны</w:t>
            </w:r>
            <w:r w:rsidRPr="009C3062">
              <w:rPr>
                <w:lang w:val="en-US"/>
              </w:rPr>
              <w:t>n</w:t>
            </w:r>
            <w:r w:rsidRPr="009C3062">
              <w:t xml:space="preserve"> Сатый ауыл советы ауыл бил</w:t>
            </w:r>
            <w:r w:rsidRPr="009C3062">
              <w:rPr>
                <w:lang w:val="en-US"/>
              </w:rPr>
              <w:t>e</w:t>
            </w:r>
            <w:r w:rsidRPr="009C3062">
              <w:t>м</w:t>
            </w:r>
            <w:r w:rsidRPr="009C3062">
              <w:rPr>
                <w:lang w:val="en-US"/>
              </w:rPr>
              <w:t>eh</w:t>
            </w:r>
            <w:r w:rsidRPr="009C3062">
              <w:t xml:space="preserve">е </w:t>
            </w:r>
          </w:p>
          <w:p w:rsidR="00523C67" w:rsidRPr="009C3062" w:rsidRDefault="00523C67" w:rsidP="00F2498E">
            <w:pPr>
              <w:spacing w:after="0" w:line="240" w:lineRule="auto"/>
              <w:jc w:val="center"/>
              <w:rPr>
                <w:sz w:val="16"/>
              </w:rPr>
            </w:pPr>
            <w:r w:rsidRPr="009C3062">
              <w:t>Хакими</w:t>
            </w:r>
            <w:r w:rsidRPr="009C3062">
              <w:rPr>
                <w:lang w:val="en-US"/>
              </w:rPr>
              <w:t>e</w:t>
            </w:r>
            <w:r w:rsidRPr="009C3062">
              <w:t xml:space="preserve">те </w:t>
            </w:r>
          </w:p>
          <w:p w:rsidR="00523C67" w:rsidRPr="009C3062" w:rsidRDefault="00523C67" w:rsidP="00F2498E">
            <w:pPr>
              <w:spacing w:after="0" w:line="240" w:lineRule="auto"/>
              <w:jc w:val="center"/>
              <w:rPr>
                <w:sz w:val="16"/>
              </w:rPr>
            </w:pPr>
          </w:p>
          <w:p w:rsidR="00523C67" w:rsidRPr="009C3062" w:rsidRDefault="00523C67" w:rsidP="00F2498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3C67" w:rsidRPr="009C3062" w:rsidRDefault="00523C67" w:rsidP="00F2498E">
            <w:pPr>
              <w:spacing w:after="0" w:line="240" w:lineRule="auto"/>
              <w:jc w:val="center"/>
            </w:pPr>
          </w:p>
        </w:tc>
        <w:tc>
          <w:tcPr>
            <w:tcW w:w="40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3C67" w:rsidRPr="009C3062" w:rsidRDefault="00523C67" w:rsidP="00F2498E">
            <w:pPr>
              <w:spacing w:after="0" w:line="240" w:lineRule="auto"/>
              <w:jc w:val="center"/>
            </w:pPr>
            <w:r w:rsidRPr="009C3062">
              <w:t xml:space="preserve"> </w:t>
            </w:r>
          </w:p>
          <w:p w:rsidR="00523C67" w:rsidRPr="009C3062" w:rsidRDefault="00523C67" w:rsidP="00F2498E">
            <w:pPr>
              <w:spacing w:after="0" w:line="240" w:lineRule="auto"/>
              <w:jc w:val="center"/>
            </w:pPr>
            <w:r w:rsidRPr="009C3062">
              <w:t>Администрация сельского поселения Сатыевский сельсовет муниципального района Миякинский район</w:t>
            </w:r>
          </w:p>
          <w:p w:rsidR="00523C67" w:rsidRPr="009C3062" w:rsidRDefault="00523C67" w:rsidP="00F2498E">
            <w:pPr>
              <w:spacing w:after="0" w:line="240" w:lineRule="auto"/>
              <w:jc w:val="center"/>
            </w:pPr>
            <w:r w:rsidRPr="009C3062">
              <w:t>Республики Башкортостан</w:t>
            </w:r>
          </w:p>
          <w:p w:rsidR="00523C67" w:rsidRPr="009C3062" w:rsidRDefault="00523C67" w:rsidP="00F2498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523C67" w:rsidRPr="007E0FCC" w:rsidRDefault="00523C67" w:rsidP="007E0FCC"/>
    <w:p w:rsidR="00523C67" w:rsidRPr="00452324" w:rsidRDefault="00523C67" w:rsidP="00452324">
      <w:pPr>
        <w:spacing w:after="120" w:line="240" w:lineRule="auto"/>
        <w:jc w:val="center"/>
        <w:rPr>
          <w:b/>
          <w:lang w:eastAsia="ru-RU"/>
        </w:rPr>
      </w:pPr>
      <w:r w:rsidRPr="00DC4127">
        <w:rPr>
          <w:b/>
          <w:lang w:eastAsia="ru-RU"/>
        </w:rPr>
        <w:t xml:space="preserve">О внесении изменений в </w:t>
      </w:r>
      <w:r>
        <w:rPr>
          <w:b/>
          <w:lang w:eastAsia="ru-RU"/>
        </w:rPr>
        <w:t>П</w:t>
      </w:r>
      <w:r w:rsidRPr="00DC4127">
        <w:rPr>
          <w:b/>
          <w:lang w:eastAsia="ru-RU"/>
        </w:rPr>
        <w:t xml:space="preserve">оложение </w:t>
      </w:r>
      <w:r>
        <w:rPr>
          <w:b/>
          <w:lang w:eastAsia="ru-RU"/>
        </w:rPr>
        <w:t xml:space="preserve">«Об утверждении нормативов градостроительного проектирования  </w:t>
      </w:r>
      <w:r w:rsidRPr="00877EC7">
        <w:rPr>
          <w:b/>
          <w:lang w:eastAsia="ru-RU"/>
        </w:rPr>
        <w:t xml:space="preserve">Сельского поселения </w:t>
      </w:r>
      <w:r>
        <w:rPr>
          <w:b/>
          <w:lang w:eastAsia="ru-RU"/>
        </w:rPr>
        <w:t xml:space="preserve">Сатыевский </w:t>
      </w:r>
      <w:r w:rsidRPr="00877EC7">
        <w:rPr>
          <w:b/>
          <w:lang w:eastAsia="ru-RU"/>
        </w:rPr>
        <w:t>сельсовет муниципального района Миякинский район Республики Башкортостан</w:t>
      </w:r>
      <w:r>
        <w:rPr>
          <w:b/>
          <w:lang w:eastAsia="ru-RU"/>
        </w:rPr>
        <w:t>»</w:t>
      </w:r>
    </w:p>
    <w:p w:rsidR="00523C67" w:rsidRPr="00AE10CA" w:rsidRDefault="00523C67" w:rsidP="004523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ч.4 ст.3  Градостроительного кодекса </w:t>
      </w:r>
      <w:r w:rsidRPr="005743CE">
        <w:rPr>
          <w:color w:val="000000"/>
        </w:rPr>
        <w:t xml:space="preserve">Российской Федерации, </w:t>
      </w:r>
      <w:r>
        <w:rPr>
          <w:color w:val="000000"/>
        </w:rPr>
        <w:t xml:space="preserve">Приказом Государственного комитета Республики Башкортостан по делам строительства от 10.08.2015 №219  « Градостроительство. Планировка и застройка городских округов, городских и сельских поселений Республики Башкортостан», </w:t>
      </w:r>
      <w:r w:rsidRPr="005743CE">
        <w:rPr>
          <w:color w:val="000000"/>
        </w:rPr>
        <w:t>Федер</w:t>
      </w:r>
      <w:r>
        <w:rPr>
          <w:color w:val="000000"/>
        </w:rPr>
        <w:t xml:space="preserve">альным законом от 06.10.2003 </w:t>
      </w:r>
      <w:r w:rsidRPr="005743CE">
        <w:rPr>
          <w:color w:val="000000"/>
        </w:rPr>
        <w:t xml:space="preserve">№131-ФЗ «Об общих принципах организации местного самоуправления в Российской Федерации»  </w:t>
      </w:r>
    </w:p>
    <w:p w:rsidR="00523C67" w:rsidRPr="00712017" w:rsidRDefault="00523C67" w:rsidP="00452324">
      <w:pPr>
        <w:jc w:val="both"/>
        <w:rPr>
          <w:b/>
        </w:rPr>
      </w:pPr>
      <w:r>
        <w:tab/>
        <w:t>Совет</w:t>
      </w:r>
      <w:r w:rsidRPr="00712017">
        <w:rPr>
          <w:b/>
        </w:rPr>
        <w:t xml:space="preserve"> </w:t>
      </w:r>
      <w:r w:rsidRPr="00712017">
        <w:t>сельского поселения Сатыевский сельсовет</w:t>
      </w:r>
      <w:r>
        <w:t xml:space="preserve">  муниципального района Миякинский район Республики Башкортостан </w:t>
      </w:r>
      <w:r w:rsidRPr="00712017">
        <w:rPr>
          <w:b/>
        </w:rPr>
        <w:t>решил:</w:t>
      </w:r>
    </w:p>
    <w:p w:rsidR="00523C67" w:rsidRPr="00DC4127" w:rsidRDefault="00523C67" w:rsidP="00DC4127">
      <w:pPr>
        <w:tabs>
          <w:tab w:val="left" w:pos="8415"/>
        </w:tabs>
        <w:spacing w:after="0" w:line="240" w:lineRule="auto"/>
        <w:ind w:firstLine="720"/>
        <w:jc w:val="both"/>
        <w:rPr>
          <w:lang w:eastAsia="ru-RU"/>
        </w:rPr>
      </w:pPr>
      <w:r w:rsidRPr="00DC4127">
        <w:rPr>
          <w:lang w:val="tt-RU" w:eastAsia="ru-RU"/>
        </w:rPr>
        <w:t xml:space="preserve">1. </w:t>
      </w:r>
      <w:r w:rsidRPr="00DC4127">
        <w:rPr>
          <w:lang w:eastAsia="ru-RU"/>
        </w:rPr>
        <w:t>Внести</w:t>
      </w:r>
      <w:r w:rsidRPr="00DC4127">
        <w:rPr>
          <w:lang w:val="tt-RU" w:eastAsia="ru-RU"/>
        </w:rPr>
        <w:t xml:space="preserve"> </w:t>
      </w:r>
      <w:r w:rsidRPr="00DC4127">
        <w:rPr>
          <w:lang w:eastAsia="ru-RU"/>
        </w:rPr>
        <w:t>в Положение</w:t>
      </w:r>
      <w:r>
        <w:rPr>
          <w:lang w:eastAsia="ru-RU"/>
        </w:rPr>
        <w:t xml:space="preserve"> «</w:t>
      </w:r>
      <w:r w:rsidRPr="0095302D">
        <w:rPr>
          <w:lang w:eastAsia="ru-RU"/>
        </w:rPr>
        <w:t>Об утверждении нормативов градостроительного проектирования  Сельского поселения Сатыевский сельсовет муниципального района Миякинский район Республики Башкортостан</w:t>
      </w:r>
      <w:r>
        <w:rPr>
          <w:lang w:eastAsia="ru-RU"/>
        </w:rPr>
        <w:t>»</w:t>
      </w:r>
      <w:r w:rsidRPr="00DC4127">
        <w:rPr>
          <w:lang w:eastAsia="ru-RU"/>
        </w:rPr>
        <w:t xml:space="preserve"> (далее Положение) следующие изменения:</w:t>
      </w:r>
    </w:p>
    <w:p w:rsidR="00523C67" w:rsidRPr="00DC4127" w:rsidRDefault="00523C67" w:rsidP="00DC4127">
      <w:pPr>
        <w:tabs>
          <w:tab w:val="left" w:pos="8415"/>
        </w:tabs>
        <w:spacing w:after="0" w:line="360" w:lineRule="auto"/>
        <w:jc w:val="both"/>
        <w:rPr>
          <w:lang w:eastAsia="ru-RU"/>
        </w:rPr>
      </w:pPr>
    </w:p>
    <w:p w:rsidR="00523C67" w:rsidRPr="00FC1F6A" w:rsidRDefault="00523C67" w:rsidP="00D44E0D">
      <w:pPr>
        <w:tabs>
          <w:tab w:val="left" w:pos="8415"/>
        </w:tabs>
        <w:spacing w:after="0" w:line="360" w:lineRule="auto"/>
        <w:jc w:val="both"/>
        <w:rPr>
          <w:b/>
          <w:sz w:val="24"/>
          <w:lang w:eastAsia="ru-RU"/>
        </w:rPr>
      </w:pPr>
      <w:r w:rsidRPr="00FC1F6A">
        <w:rPr>
          <w:b/>
          <w:sz w:val="24"/>
          <w:lang w:eastAsia="ru-RU"/>
        </w:rPr>
        <w:t xml:space="preserve">1)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 xml:space="preserve"> 2.3.12. П. 2.3 Раздела 2 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FC1F6A">
        <w:rPr>
          <w:b/>
          <w:sz w:val="24"/>
          <w:lang w:eastAsia="ru-RU"/>
        </w:rPr>
        <w:t>:</w:t>
      </w:r>
    </w:p>
    <w:p w:rsidR="00523C67" w:rsidRPr="00DC4127" w:rsidRDefault="00523C67" w:rsidP="00D44E0D">
      <w:pPr>
        <w:tabs>
          <w:tab w:val="left" w:pos="8415"/>
        </w:tabs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До границы соседнего приквартирного участка расстояния по санитарно-бытовым и зооветеренинарным требованиям должны быть не менее: от усадебного, одно-двухквартирных домов-3м; от постройки для содержания скота и птицы-4м; от других построек (бани, автостоянки и др.)-1м; от стволов высокорослых  деревьев-4м; среднерослых-2м; от кустарника-1м.</w:t>
      </w:r>
    </w:p>
    <w:p w:rsidR="00523C67" w:rsidRDefault="00523C67" w:rsidP="00FC40D6">
      <w:pPr>
        <w:tabs>
          <w:tab w:val="left" w:pos="8415"/>
        </w:tabs>
        <w:spacing w:after="0" w:line="360" w:lineRule="auto"/>
        <w:jc w:val="both"/>
        <w:rPr>
          <w:b/>
          <w:sz w:val="24"/>
          <w:lang w:eastAsia="ru-RU"/>
        </w:rPr>
      </w:pPr>
      <w:r w:rsidRPr="00FC1F6A">
        <w:rPr>
          <w:b/>
          <w:sz w:val="24"/>
          <w:lang w:eastAsia="ru-RU"/>
        </w:rPr>
        <w:t xml:space="preserve">2)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>2.3.21</w:t>
      </w:r>
      <w:r w:rsidRPr="00FC1F6A">
        <w:rPr>
          <w:b/>
          <w:sz w:val="24"/>
          <w:lang w:eastAsia="ru-RU"/>
        </w:rPr>
        <w:t xml:space="preserve"> Раздел</w:t>
      </w:r>
      <w:r>
        <w:rPr>
          <w:b/>
          <w:sz w:val="24"/>
          <w:lang w:eastAsia="ru-RU"/>
        </w:rPr>
        <w:t>а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2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FC1F6A">
        <w:rPr>
          <w:b/>
          <w:sz w:val="24"/>
          <w:lang w:eastAsia="ru-RU"/>
        </w:rPr>
        <w:t>:</w:t>
      </w:r>
    </w:p>
    <w:p w:rsidR="00523C67" w:rsidRPr="003950DA" w:rsidRDefault="00523C67" w:rsidP="003950DA">
      <w:pPr>
        <w:tabs>
          <w:tab w:val="left" w:pos="8415"/>
        </w:tabs>
        <w:spacing w:after="0" w:line="240" w:lineRule="auto"/>
        <w:jc w:val="both"/>
        <w:rPr>
          <w:sz w:val="24"/>
          <w:lang w:eastAsia="ru-RU"/>
        </w:rPr>
      </w:pPr>
      <w:r w:rsidRPr="00FD11E7">
        <w:rPr>
          <w:sz w:val="24"/>
          <w:lang w:eastAsia="ru-RU"/>
        </w:rPr>
        <w:t>Размещение пасек и отдельных ульев в жилых зонах запрещается</w:t>
      </w:r>
      <w:r>
        <w:rPr>
          <w:sz w:val="24"/>
          <w:lang w:eastAsia="ru-RU"/>
        </w:rPr>
        <w:t>.</w:t>
      </w:r>
      <w:r w:rsidRPr="00FD11E7">
        <w:rPr>
          <w:sz w:val="24"/>
          <w:lang w:eastAsia="ru-RU"/>
        </w:rPr>
        <w:t>Разрешается устройство пасек и ульев на территории сельских населенных пунктов на расстоянии не ближе чем 10 метров от границы земельного участка.</w:t>
      </w:r>
    </w:p>
    <w:p w:rsidR="00523C67" w:rsidRDefault="00523C67" w:rsidP="00A250C1">
      <w:pPr>
        <w:tabs>
          <w:tab w:val="left" w:pos="8415"/>
        </w:tabs>
        <w:spacing w:after="0" w:line="360" w:lineRule="auto"/>
        <w:jc w:val="both"/>
        <w:rPr>
          <w:b/>
          <w:sz w:val="24"/>
          <w:lang w:eastAsia="ru-RU"/>
        </w:rPr>
      </w:pPr>
    </w:p>
    <w:p w:rsidR="00523C67" w:rsidRDefault="00523C67" w:rsidP="00A250C1">
      <w:pPr>
        <w:tabs>
          <w:tab w:val="left" w:pos="8415"/>
        </w:tabs>
        <w:spacing w:after="0" w:line="360" w:lineRule="auto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3</w:t>
      </w:r>
      <w:r w:rsidRPr="00FC1F6A">
        <w:rPr>
          <w:b/>
          <w:sz w:val="24"/>
          <w:lang w:eastAsia="ru-RU"/>
        </w:rPr>
        <w:t xml:space="preserve">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 xml:space="preserve">2.3.30 п. 2.3 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</w:t>
      </w:r>
      <w:r w:rsidRPr="00FC1F6A">
        <w:rPr>
          <w:b/>
          <w:sz w:val="24"/>
          <w:lang w:eastAsia="ru-RU"/>
        </w:rPr>
        <w:t>аздел</w:t>
      </w:r>
      <w:r>
        <w:rPr>
          <w:b/>
          <w:sz w:val="24"/>
          <w:lang w:eastAsia="ru-RU"/>
        </w:rPr>
        <w:t>а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2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FC1F6A">
        <w:rPr>
          <w:b/>
          <w:sz w:val="24"/>
          <w:lang w:eastAsia="ru-RU"/>
        </w:rPr>
        <w:t>:</w:t>
      </w:r>
    </w:p>
    <w:p w:rsidR="00523C67" w:rsidRDefault="00523C67" w:rsidP="00FD11E7">
      <w:pPr>
        <w:tabs>
          <w:tab w:val="left" w:pos="8415"/>
        </w:tabs>
        <w:spacing w:after="0" w:line="240" w:lineRule="auto"/>
        <w:jc w:val="both"/>
        <w:rPr>
          <w:sz w:val="24"/>
          <w:lang w:eastAsia="ru-RU"/>
        </w:rPr>
      </w:pPr>
    </w:p>
    <w:p w:rsidR="00523C67" w:rsidRPr="00FD11E7" w:rsidRDefault="00523C67" w:rsidP="00FD11E7">
      <w:pPr>
        <w:tabs>
          <w:tab w:val="left" w:pos="8415"/>
        </w:tabs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м., если иное не предусмотрено правилами землепользования и застройки. Пасеки должно быть огорожены плотными живыми изгородями из древесных и кустарниковых культур или сплошными деревянным заюором высотой не менее 2м.</w:t>
      </w:r>
    </w:p>
    <w:p w:rsidR="00523C67" w:rsidRPr="00DC4127" w:rsidRDefault="00523C67" w:rsidP="000914B8">
      <w:pPr>
        <w:spacing w:after="0" w:line="240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3</w:t>
      </w:r>
      <w:r w:rsidRPr="003D086E">
        <w:rPr>
          <w:b/>
          <w:sz w:val="24"/>
          <w:lang w:eastAsia="ru-RU"/>
        </w:rPr>
        <w:t xml:space="preserve">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 xml:space="preserve"> 3.2.5 п.3.4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</w:t>
      </w:r>
      <w:r w:rsidRPr="00FC1F6A">
        <w:rPr>
          <w:b/>
          <w:sz w:val="24"/>
          <w:lang w:eastAsia="ru-RU"/>
        </w:rPr>
        <w:t>аздел</w:t>
      </w:r>
      <w:r>
        <w:rPr>
          <w:b/>
          <w:sz w:val="24"/>
          <w:lang w:eastAsia="ru-RU"/>
        </w:rPr>
        <w:t>а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3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DC4127">
        <w:rPr>
          <w:sz w:val="24"/>
          <w:lang w:eastAsia="ru-RU"/>
        </w:rPr>
        <w:t>:</w:t>
      </w:r>
    </w:p>
    <w:p w:rsidR="00523C67" w:rsidRDefault="00523C67" w:rsidP="000914B8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Организации, промышленные объекты и производства.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территории курортов, санаториев, домов отдыха. стационарных лечебно- профилактических учреждений,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523C67" w:rsidRDefault="00523C67" w:rsidP="00583AE9">
      <w:pPr>
        <w:spacing w:after="0" w:line="240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4</w:t>
      </w:r>
      <w:r w:rsidRPr="003D086E">
        <w:rPr>
          <w:b/>
          <w:sz w:val="24"/>
          <w:lang w:eastAsia="ru-RU"/>
        </w:rPr>
        <w:t xml:space="preserve">) </w:t>
      </w:r>
      <w:r>
        <w:rPr>
          <w:b/>
          <w:sz w:val="24"/>
          <w:lang w:eastAsia="ru-RU"/>
        </w:rPr>
        <w:t>Изложить</w:t>
      </w:r>
      <w:r w:rsidRPr="00FC1F6A">
        <w:rPr>
          <w:b/>
          <w:sz w:val="24"/>
          <w:lang w:eastAsia="ru-RU"/>
        </w:rPr>
        <w:t xml:space="preserve">  пункт</w:t>
      </w:r>
      <w:r>
        <w:rPr>
          <w:b/>
          <w:sz w:val="24"/>
          <w:lang w:eastAsia="ru-RU"/>
        </w:rPr>
        <w:t xml:space="preserve"> 3.4.2 п.3.4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</w:t>
      </w:r>
      <w:r w:rsidRPr="00FC1F6A">
        <w:rPr>
          <w:b/>
          <w:sz w:val="24"/>
          <w:lang w:eastAsia="ru-RU"/>
        </w:rPr>
        <w:t>аздел</w:t>
      </w:r>
      <w:r>
        <w:rPr>
          <w:b/>
          <w:sz w:val="24"/>
          <w:lang w:eastAsia="ru-RU"/>
        </w:rPr>
        <w:t>а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3 в </w:t>
      </w:r>
      <w:r w:rsidRPr="00FC1F6A">
        <w:rPr>
          <w:b/>
          <w:sz w:val="24"/>
          <w:lang w:eastAsia="ru-RU"/>
        </w:rPr>
        <w:t>следующе</w:t>
      </w:r>
      <w:r>
        <w:rPr>
          <w:b/>
          <w:sz w:val="24"/>
          <w:lang w:eastAsia="ru-RU"/>
        </w:rPr>
        <w:t>й</w:t>
      </w:r>
      <w:r w:rsidRPr="00FC1F6A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редакции</w:t>
      </w:r>
      <w:r w:rsidRPr="00DC4127">
        <w:rPr>
          <w:sz w:val="24"/>
          <w:lang w:eastAsia="ru-RU"/>
        </w:rPr>
        <w:t>:</w:t>
      </w:r>
    </w:p>
    <w:p w:rsidR="00523C67" w:rsidRDefault="00523C67" w:rsidP="00583AE9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Учреждения и  предприятия обслуживания необходимо размещать с учетом следующих факторов:</w:t>
      </w:r>
    </w:p>
    <w:p w:rsidR="00523C67" w:rsidRDefault="00523C67" w:rsidP="00583AE9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-приближения их к местам жительства от работы; </w:t>
      </w:r>
    </w:p>
    <w:p w:rsidR="00523C67" w:rsidRDefault="00523C67" w:rsidP="00583AE9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-увязки с сетью общественного пассажирского транспорта</w:t>
      </w:r>
    </w:p>
    <w:p w:rsidR="00523C67" w:rsidRPr="00DC4127" w:rsidRDefault="00523C67" w:rsidP="00583AE9">
      <w:pPr>
        <w:spacing w:after="0" w:line="240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-нормативных радиусов обслуживания</w:t>
      </w:r>
    </w:p>
    <w:p w:rsidR="00523C67" w:rsidRPr="00DC4127" w:rsidRDefault="00523C67" w:rsidP="00A250C1">
      <w:pPr>
        <w:spacing w:after="0" w:line="240" w:lineRule="auto"/>
        <w:jc w:val="both"/>
        <w:rPr>
          <w:sz w:val="24"/>
          <w:lang w:eastAsia="ru-RU"/>
        </w:rPr>
      </w:pPr>
    </w:p>
    <w:p w:rsidR="00523C67" w:rsidRPr="00F87B44" w:rsidRDefault="00523C67" w:rsidP="00F87B44">
      <w:pPr>
        <w:jc w:val="both"/>
        <w:rPr>
          <w:sz w:val="32"/>
          <w:szCs w:val="32"/>
        </w:rPr>
      </w:pPr>
      <w:r w:rsidRPr="00F17EBE">
        <w:rPr>
          <w:lang w:eastAsia="ru-RU"/>
        </w:rPr>
        <w:t xml:space="preserve">2. Обнародовать настоящее </w:t>
      </w:r>
      <w:r>
        <w:rPr>
          <w:lang w:eastAsia="ru-RU"/>
        </w:rPr>
        <w:t>постановление</w:t>
      </w:r>
      <w:r w:rsidRPr="00F17EBE">
        <w:rPr>
          <w:lang w:eastAsia="ru-RU"/>
        </w:rPr>
        <w:t xml:space="preserve"> путем размещения на информационном стенде в здании администрации сельского поселения </w:t>
      </w:r>
      <w:r>
        <w:rPr>
          <w:lang w:val="tt-RU" w:eastAsia="ru-RU"/>
        </w:rPr>
        <w:t xml:space="preserve">Сатыевский </w:t>
      </w:r>
      <w:r w:rsidRPr="00F17EBE">
        <w:rPr>
          <w:lang w:eastAsia="ru-RU"/>
        </w:rPr>
        <w:t xml:space="preserve">сельсовет по адресу: Республика Башкортостан, Миякинский район, с. </w:t>
      </w:r>
      <w:r>
        <w:rPr>
          <w:lang w:eastAsia="ru-RU"/>
        </w:rPr>
        <w:t>Сатыево</w:t>
      </w:r>
      <w:r w:rsidRPr="00F17EBE">
        <w:rPr>
          <w:lang w:eastAsia="ru-RU"/>
        </w:rPr>
        <w:t>, ул. Центральная, д.</w:t>
      </w:r>
      <w:r>
        <w:rPr>
          <w:lang w:eastAsia="ru-RU"/>
        </w:rPr>
        <w:t xml:space="preserve">19 </w:t>
      </w:r>
      <w:r w:rsidRPr="00F17EBE">
        <w:rPr>
          <w:lang w:eastAsia="ru-RU"/>
        </w:rPr>
        <w:t>и разместить на официальном сайте в сети интернет по адресу: http://</w:t>
      </w:r>
      <w:r w:rsidRPr="00F87B4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sp</w:t>
      </w:r>
      <w:r>
        <w:t>s</w:t>
      </w:r>
      <w:r>
        <w:rPr>
          <w:lang w:val="en-US"/>
        </w:rPr>
        <w:t>atievsk</w:t>
      </w:r>
      <w:r w:rsidRPr="00F87B44">
        <w:t>i.ru</w:t>
      </w:r>
      <w:r>
        <w:rPr>
          <w:sz w:val="32"/>
          <w:szCs w:val="32"/>
        </w:rPr>
        <w:t xml:space="preserve"> </w:t>
      </w:r>
      <w:r w:rsidRPr="00F17EBE">
        <w:rPr>
          <w:lang w:eastAsia="ru-RU"/>
        </w:rPr>
        <w:t xml:space="preserve">/ </w:t>
      </w:r>
    </w:p>
    <w:p w:rsidR="00523C67" w:rsidRPr="00DC4127" w:rsidRDefault="00523C67" w:rsidP="00F17EBE">
      <w:pPr>
        <w:spacing w:after="0" w:line="240" w:lineRule="auto"/>
        <w:jc w:val="both"/>
        <w:rPr>
          <w:spacing w:val="-12"/>
          <w:highlight w:val="yellow"/>
          <w:lang w:eastAsia="ru-RU"/>
        </w:rPr>
      </w:pPr>
      <w:r>
        <w:rPr>
          <w:lang w:eastAsia="ru-RU"/>
        </w:rPr>
        <w:t>3. Контроль за исполнением данного постановления</w:t>
      </w:r>
      <w:r w:rsidRPr="00F17EBE">
        <w:rPr>
          <w:lang w:eastAsia="ru-RU"/>
        </w:rPr>
        <w:t xml:space="preserve"> возложить на постоянную комиссию Совета сельского поселения </w:t>
      </w:r>
      <w:r>
        <w:rPr>
          <w:lang w:val="tt-RU" w:eastAsia="ru-RU"/>
        </w:rPr>
        <w:t>Сатыевский сельсовет</w:t>
      </w:r>
      <w:r w:rsidRPr="00F17EBE">
        <w:rPr>
          <w:lang w:eastAsia="ru-RU"/>
        </w:rPr>
        <w:t xml:space="preserve"> по </w:t>
      </w:r>
      <w:r>
        <w:rPr>
          <w:lang w:eastAsia="ru-RU"/>
        </w:rPr>
        <w:t>развитию предпринимательства, земельным вопросам, благоустройству и экологии</w:t>
      </w:r>
      <w:r w:rsidRPr="00F17EBE">
        <w:rPr>
          <w:lang w:eastAsia="ru-RU"/>
        </w:rPr>
        <w:t>.</w:t>
      </w: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  <w:r>
        <w:rPr>
          <w:spacing w:val="-12"/>
          <w:lang w:eastAsia="ru-RU"/>
        </w:rPr>
        <w:t>Глава сельского поселения</w:t>
      </w: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  <w:r>
        <w:rPr>
          <w:spacing w:val="-12"/>
          <w:lang w:eastAsia="ru-RU"/>
        </w:rPr>
        <w:t>Сатыевский сельсовет                                                                               З.М.Гафарова</w:t>
      </w: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  <w:r>
        <w:rPr>
          <w:spacing w:val="-12"/>
          <w:lang w:eastAsia="ru-RU"/>
        </w:rPr>
        <w:t>с.Сатыево</w:t>
      </w: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  <w:r>
        <w:rPr>
          <w:spacing w:val="-12"/>
          <w:lang w:eastAsia="ru-RU"/>
        </w:rPr>
        <w:t>от 27.04.2016 г.</w:t>
      </w: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  <w:r>
        <w:rPr>
          <w:spacing w:val="-12"/>
          <w:lang w:eastAsia="ru-RU"/>
        </w:rPr>
        <w:t>№ 53</w:t>
      </w: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</w:p>
    <w:p w:rsidR="00523C67" w:rsidRDefault="00523C67" w:rsidP="00DC4127">
      <w:pPr>
        <w:spacing w:after="0" w:line="240" w:lineRule="auto"/>
        <w:rPr>
          <w:spacing w:val="-12"/>
          <w:lang w:eastAsia="ru-RU"/>
        </w:rPr>
      </w:pPr>
    </w:p>
    <w:p w:rsidR="00523C67" w:rsidRPr="00DC4127" w:rsidRDefault="00523C67" w:rsidP="00DC4127"/>
    <w:sectPr w:rsidR="00523C67" w:rsidRPr="00DC4127" w:rsidSect="00DC412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67" w:rsidRDefault="00523C67" w:rsidP="00372891">
      <w:pPr>
        <w:spacing w:after="0" w:line="240" w:lineRule="auto"/>
      </w:pPr>
      <w:r>
        <w:separator/>
      </w:r>
    </w:p>
  </w:endnote>
  <w:endnote w:type="continuationSeparator" w:id="0">
    <w:p w:rsidR="00523C67" w:rsidRDefault="00523C67" w:rsidP="003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67" w:rsidRDefault="00523C67" w:rsidP="00372891">
      <w:pPr>
        <w:spacing w:after="0" w:line="240" w:lineRule="auto"/>
      </w:pPr>
      <w:r>
        <w:separator/>
      </w:r>
    </w:p>
  </w:footnote>
  <w:footnote w:type="continuationSeparator" w:id="0">
    <w:p w:rsidR="00523C67" w:rsidRDefault="00523C67" w:rsidP="003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67" w:rsidRDefault="00523C67">
    <w:pPr>
      <w:pStyle w:val="Head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40499"/>
    <w:multiLevelType w:val="hybridMultilevel"/>
    <w:tmpl w:val="EE56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57D"/>
    <w:rsid w:val="00003EF5"/>
    <w:rsid w:val="00005A2A"/>
    <w:rsid w:val="0001433C"/>
    <w:rsid w:val="0004748C"/>
    <w:rsid w:val="0007757D"/>
    <w:rsid w:val="000862A4"/>
    <w:rsid w:val="000914B8"/>
    <w:rsid w:val="000C0DFE"/>
    <w:rsid w:val="000E5BC6"/>
    <w:rsid w:val="000F7FEB"/>
    <w:rsid w:val="00124A53"/>
    <w:rsid w:val="00146A1D"/>
    <w:rsid w:val="00193A78"/>
    <w:rsid w:val="00205FBE"/>
    <w:rsid w:val="00215488"/>
    <w:rsid w:val="00301389"/>
    <w:rsid w:val="00335480"/>
    <w:rsid w:val="00372891"/>
    <w:rsid w:val="003950DA"/>
    <w:rsid w:val="003D086E"/>
    <w:rsid w:val="003D7A79"/>
    <w:rsid w:val="0044155D"/>
    <w:rsid w:val="00451A76"/>
    <w:rsid w:val="00452324"/>
    <w:rsid w:val="004C5199"/>
    <w:rsid w:val="00523C67"/>
    <w:rsid w:val="005743CE"/>
    <w:rsid w:val="00583AE9"/>
    <w:rsid w:val="005B3BBF"/>
    <w:rsid w:val="00634D8F"/>
    <w:rsid w:val="00635FFD"/>
    <w:rsid w:val="0064116A"/>
    <w:rsid w:val="0066722E"/>
    <w:rsid w:val="00670407"/>
    <w:rsid w:val="00674110"/>
    <w:rsid w:val="0067565F"/>
    <w:rsid w:val="006B61C7"/>
    <w:rsid w:val="00712017"/>
    <w:rsid w:val="0073067D"/>
    <w:rsid w:val="007413A5"/>
    <w:rsid w:val="00785CFA"/>
    <w:rsid w:val="00795C36"/>
    <w:rsid w:val="007E0FCC"/>
    <w:rsid w:val="00877EC7"/>
    <w:rsid w:val="008B0440"/>
    <w:rsid w:val="00916CA2"/>
    <w:rsid w:val="0095302D"/>
    <w:rsid w:val="00957F20"/>
    <w:rsid w:val="009C3062"/>
    <w:rsid w:val="00A227DE"/>
    <w:rsid w:val="00A250C1"/>
    <w:rsid w:val="00A4019B"/>
    <w:rsid w:val="00AE10CA"/>
    <w:rsid w:val="00B01B21"/>
    <w:rsid w:val="00B278A2"/>
    <w:rsid w:val="00BD0586"/>
    <w:rsid w:val="00BE4591"/>
    <w:rsid w:val="00C42C16"/>
    <w:rsid w:val="00CA7C59"/>
    <w:rsid w:val="00D44E0D"/>
    <w:rsid w:val="00DC4127"/>
    <w:rsid w:val="00E23582"/>
    <w:rsid w:val="00E6337D"/>
    <w:rsid w:val="00EA0A0A"/>
    <w:rsid w:val="00F17EBE"/>
    <w:rsid w:val="00F2498E"/>
    <w:rsid w:val="00F249C8"/>
    <w:rsid w:val="00F810DC"/>
    <w:rsid w:val="00F87B44"/>
    <w:rsid w:val="00F92F44"/>
    <w:rsid w:val="00F945B5"/>
    <w:rsid w:val="00FC1F6A"/>
    <w:rsid w:val="00FC40D6"/>
    <w:rsid w:val="00F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7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127"/>
    <w:rPr>
      <w:rFonts w:eastAsia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4127"/>
    <w:rPr>
      <w:rFonts w:eastAsia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4-15">
    <w:name w:val="Текст 14-1.5"/>
    <w:basedOn w:val="Normal"/>
    <w:uiPriority w:val="99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">
    <w:name w:val="Содерж"/>
    <w:basedOn w:val="Normal"/>
    <w:uiPriority w:val="99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DC41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C4127"/>
    <w:rPr>
      <w:rFonts w:eastAsia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C412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Normal"/>
    <w:uiPriority w:val="99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uiPriority w:val="99"/>
    <w:rsid w:val="00DC4127"/>
    <w:pPr>
      <w:suppressAutoHyphens/>
    </w:pPr>
    <w:rPr>
      <w:rFonts w:ascii="Calibri" w:hAnsi="Calibri"/>
      <w:lang w:eastAsia="ar-SA"/>
    </w:rPr>
  </w:style>
  <w:style w:type="paragraph" w:customStyle="1" w:styleId="WW-0">
    <w:name w:val="WW-Обычный (веб)"/>
    <w:basedOn w:val="Normal"/>
    <w:uiPriority w:val="99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Normal"/>
    <w:uiPriority w:val="99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DC41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Normal"/>
    <w:uiPriority w:val="99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uiPriority w:val="99"/>
    <w:qFormat/>
    <w:rsid w:val="00DC4127"/>
    <w:rPr>
      <w:rFonts w:eastAsia="Times New Roman"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4127"/>
    <w:rPr>
      <w:rFonts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C412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412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1">
    <w:name w:val="Знак"/>
    <w:basedOn w:val="Normal"/>
    <w:autoRedefine/>
    <w:uiPriority w:val="99"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4127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autoRedefine/>
    <w:uiPriority w:val="99"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412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C4127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C41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u">
    <w:name w:val="u"/>
    <w:basedOn w:val="Normal"/>
    <w:uiPriority w:val="99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C41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8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8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627</Words>
  <Characters>3577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2016-04-29T05:16:00Z</cp:lastPrinted>
  <dcterms:created xsi:type="dcterms:W3CDTF">2016-03-16T17:12:00Z</dcterms:created>
  <dcterms:modified xsi:type="dcterms:W3CDTF">2016-04-29T09:33:00Z</dcterms:modified>
</cp:coreProperties>
</file>